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2A944" w14:textId="77777777" w:rsidR="0094615E" w:rsidRPr="00F03F73" w:rsidRDefault="0094615E" w:rsidP="0094615E">
      <w:pPr>
        <w:spacing w:before="150" w:after="0" w:line="240" w:lineRule="auto"/>
        <w:outlineLvl w:val="2"/>
        <w:rPr>
          <w:rFonts w:eastAsia="Times New Roman" w:cs="Arial"/>
          <w:color w:val="1D645D"/>
          <w:sz w:val="26"/>
          <w:szCs w:val="26"/>
        </w:rPr>
      </w:pPr>
      <w:r w:rsidRPr="00F03F73">
        <w:rPr>
          <w:rFonts w:eastAsia="Times New Roman" w:cs="Arial"/>
          <w:color w:val="1D645D"/>
          <w:sz w:val="26"/>
          <w:szCs w:val="26"/>
          <w:lang w:bidi="es-ES"/>
        </w:rPr>
        <w:t>Preguntas Frecuentes</w:t>
      </w:r>
    </w:p>
    <w:p w14:paraId="1D547C22" w14:textId="77777777" w:rsidR="0094615E" w:rsidRPr="00F03F73" w:rsidRDefault="0094615E" w:rsidP="0094615E">
      <w:pPr>
        <w:spacing w:before="150" w:after="0" w:line="240" w:lineRule="auto"/>
        <w:outlineLvl w:val="2"/>
        <w:rPr>
          <w:rFonts w:eastAsia="Times New Roman" w:cs="Arial"/>
          <w:b/>
          <w:color w:val="1D645D"/>
          <w:sz w:val="26"/>
          <w:szCs w:val="26"/>
        </w:rPr>
      </w:pPr>
      <w:r w:rsidRPr="00F03F73">
        <w:rPr>
          <w:rFonts w:eastAsia="Times New Roman" w:cs="Arial"/>
          <w:b/>
          <w:color w:val="1D645D"/>
          <w:sz w:val="26"/>
          <w:szCs w:val="26"/>
          <w:lang w:bidi="es-ES"/>
        </w:rPr>
        <w:t xml:space="preserve">Multas por Estacionamiento </w:t>
      </w:r>
    </w:p>
    <w:p w14:paraId="4D2AE371"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6" w:anchor="paycitation" w:history="1">
        <w:r w:rsidR="0094615E" w:rsidRPr="0081186F">
          <w:rPr>
            <w:rFonts w:eastAsia="Times New Roman" w:cs="Arial"/>
            <w:b/>
            <w:color w:val="1D645D"/>
            <w:sz w:val="20"/>
            <w:szCs w:val="20"/>
            <w:lang w:bidi="es-ES"/>
          </w:rPr>
          <w:t>¿Cómo pago mi multa en línea?</w:t>
        </w:r>
      </w:hyperlink>
    </w:p>
    <w:p w14:paraId="01643DA5" w14:textId="463CABE9" w:rsidR="006F6623" w:rsidRPr="0081186F" w:rsidRDefault="006F6623" w:rsidP="006F6623">
      <w:pPr>
        <w:spacing w:before="100" w:beforeAutospacing="1" w:after="100" w:afterAutospacing="1" w:line="240" w:lineRule="auto"/>
        <w:ind w:left="300"/>
        <w:rPr>
          <w:rFonts w:eastAsia="Times New Roman" w:cs="Arial"/>
          <w:color w:val="000000"/>
          <w:sz w:val="20"/>
          <w:szCs w:val="20"/>
        </w:rPr>
      </w:pPr>
      <w:r w:rsidRPr="0081186F">
        <w:rPr>
          <w:rFonts w:cs="Arial"/>
          <w:color w:val="000000"/>
          <w:sz w:val="20"/>
          <w:szCs w:val="20"/>
          <w:lang w:bidi="es-ES"/>
        </w:rPr>
        <w:t xml:space="preserve">Tenga a la mano el número de su multa y de su tarjeta de crédito y vaya a: </w:t>
      </w:r>
      <w:hyperlink r:id="rId7" w:history="1">
        <w:r w:rsidRPr="0081186F">
          <w:rPr>
            <w:rStyle w:val="Hyperlink"/>
            <w:sz w:val="20"/>
            <w:szCs w:val="20"/>
            <w:lang w:bidi="es-ES"/>
          </w:rPr>
          <w:t>Pague su multa a través del Centro de Servicio en Línea</w:t>
        </w:r>
      </w:hyperlink>
      <w:r w:rsidRPr="0081186F">
        <w:rPr>
          <w:sz w:val="20"/>
          <w:szCs w:val="20"/>
          <w:lang w:bidi="es-ES"/>
        </w:rPr>
        <w:t xml:space="preserve">. </w:t>
      </w:r>
      <w:r w:rsidR="0081186F" w:rsidRPr="0081186F">
        <w:rPr>
          <w:sz w:val="20"/>
          <w:szCs w:val="20"/>
          <w:lang w:bidi="es-ES"/>
        </w:rPr>
        <w:t xml:space="preserve"> </w:t>
      </w:r>
      <w:r w:rsidRPr="0081186F">
        <w:rPr>
          <w:sz w:val="20"/>
          <w:szCs w:val="20"/>
          <w:lang w:bidi="es-ES"/>
        </w:rPr>
        <w:t xml:space="preserve">Obtenga más información en la página </w:t>
      </w:r>
      <w:hyperlink r:id="rId8" w:history="1">
        <w:r w:rsidRPr="0081186F">
          <w:rPr>
            <w:rStyle w:val="Hyperlink"/>
            <w:sz w:val="20"/>
            <w:szCs w:val="20"/>
            <w:lang w:bidi="es-ES"/>
          </w:rPr>
          <w:t>Resuelva una Multa</w:t>
        </w:r>
      </w:hyperlink>
      <w:r w:rsidR="0081186F" w:rsidRPr="0081186F">
        <w:rPr>
          <w:sz w:val="20"/>
          <w:szCs w:val="20"/>
          <w:lang w:bidi="es-ES"/>
        </w:rPr>
        <w:t>.</w:t>
      </w:r>
    </w:p>
    <w:p w14:paraId="7D9DA360" w14:textId="77777777" w:rsidR="0094615E" w:rsidRPr="0081186F" w:rsidRDefault="002702CA" w:rsidP="0094615E">
      <w:pPr>
        <w:numPr>
          <w:ilvl w:val="0"/>
          <w:numId w:val="1"/>
        </w:numPr>
        <w:spacing w:before="150" w:beforeAutospacing="1" w:after="0" w:afterAutospacing="1" w:line="240" w:lineRule="auto"/>
        <w:ind w:left="360"/>
        <w:outlineLvl w:val="2"/>
        <w:rPr>
          <w:rFonts w:eastAsia="Times New Roman" w:cs="Arial"/>
          <w:color w:val="1D645D"/>
          <w:sz w:val="20"/>
          <w:szCs w:val="20"/>
        </w:rPr>
      </w:pPr>
      <w:hyperlink r:id="rId9" w:anchor="contestcitation" w:history="1">
        <w:r w:rsidR="0094615E" w:rsidRPr="0081186F">
          <w:rPr>
            <w:rFonts w:eastAsia="Times New Roman" w:cs="Arial"/>
            <w:b/>
            <w:color w:val="1D645D"/>
            <w:sz w:val="20"/>
            <w:szCs w:val="20"/>
            <w:lang w:bidi="es-ES"/>
          </w:rPr>
          <w:t>¿Cómo puedo impugnar mi multa?</w:t>
        </w:r>
      </w:hyperlink>
    </w:p>
    <w:p w14:paraId="2391A22C" w14:textId="77777777" w:rsidR="006F6623" w:rsidRPr="0081186F" w:rsidRDefault="006F6623" w:rsidP="002702CA">
      <w:pPr>
        <w:spacing w:before="150" w:beforeAutospacing="1" w:after="0" w:afterAutospacing="1" w:line="240" w:lineRule="auto"/>
        <w:ind w:left="360"/>
        <w:jc w:val="both"/>
        <w:outlineLvl w:val="2"/>
        <w:rPr>
          <w:rFonts w:eastAsia="Times New Roman" w:cs="Arial"/>
          <w:color w:val="1D645D"/>
          <w:sz w:val="20"/>
          <w:szCs w:val="20"/>
        </w:rPr>
      </w:pPr>
      <w:r w:rsidRPr="0081186F">
        <w:rPr>
          <w:rFonts w:cs="Arial"/>
          <w:color w:val="000000"/>
          <w:sz w:val="20"/>
          <w:szCs w:val="20"/>
          <w:lang w:bidi="es-ES"/>
        </w:rPr>
        <w:t>Respuesta: Tiene 30 días desde la fecha de emisión de la multa para impugnarla. Puede impugnar su multa en línea si se encuentra de</w:t>
      </w:r>
      <w:bookmarkStart w:id="0" w:name="_GoBack"/>
      <w:bookmarkEnd w:id="0"/>
      <w:r w:rsidRPr="0081186F">
        <w:rPr>
          <w:rFonts w:cs="Arial"/>
          <w:color w:val="000000"/>
          <w:sz w:val="20"/>
          <w:szCs w:val="20"/>
          <w:lang w:bidi="es-ES"/>
        </w:rPr>
        <w:t xml:space="preserve">ntro de los siete (7) días de su periodo de emisión. Si el prefijo de la multa es P o V, tiene 7 días después del ingreso de la multa en el sistema para impugnar en línea o 30 días en total para impugnarla en persona. Puede impugnar su multa en línea, visitando: </w:t>
      </w:r>
      <w:hyperlink r:id="rId10" w:history="1">
        <w:r w:rsidRPr="0081186F">
          <w:rPr>
            <w:rStyle w:val="Hyperlink"/>
            <w:sz w:val="20"/>
            <w:szCs w:val="20"/>
            <w:lang w:bidi="es-ES"/>
          </w:rPr>
          <w:t>https://houstonparking.t2hosted.com/app/index.aspx</w:t>
        </w:r>
      </w:hyperlink>
      <w:r w:rsidRPr="0081186F">
        <w:rPr>
          <w:rFonts w:cs="Arial"/>
          <w:color w:val="000000"/>
          <w:sz w:val="20"/>
          <w:szCs w:val="20"/>
          <w:lang w:bidi="es-ES"/>
        </w:rPr>
        <w:t>. Puede impugnar en persona en la Oficina de Adjudicación de Estacionamientos, 1400 Lubbock, de lunes a viernes, de 8:30 a.m. a 10:00 p.m. o los sábados de 8:00 a.m. a 5:00 p.m. No es necesario programar una cita; todas las audiencias se realizan por orden de llegada.</w:t>
      </w:r>
    </w:p>
    <w:p w14:paraId="25074096" w14:textId="77777777" w:rsidR="0094615E" w:rsidRPr="0081186F" w:rsidRDefault="002702CA" w:rsidP="0094615E">
      <w:pPr>
        <w:numPr>
          <w:ilvl w:val="0"/>
          <w:numId w:val="1"/>
        </w:numPr>
        <w:spacing w:before="150" w:beforeAutospacing="1" w:after="0" w:afterAutospacing="1" w:line="240" w:lineRule="auto"/>
        <w:ind w:left="360"/>
        <w:outlineLvl w:val="2"/>
        <w:rPr>
          <w:rFonts w:eastAsia="Times New Roman" w:cs="Arial"/>
          <w:color w:val="1D645D"/>
          <w:sz w:val="20"/>
          <w:szCs w:val="20"/>
        </w:rPr>
      </w:pPr>
      <w:hyperlink r:id="rId11" w:anchor="dissatisfied" w:history="1">
        <w:r w:rsidR="0094615E" w:rsidRPr="0081186F">
          <w:rPr>
            <w:rFonts w:eastAsia="Times New Roman" w:cs="Arial"/>
            <w:b/>
            <w:color w:val="1D645D"/>
            <w:sz w:val="20"/>
            <w:szCs w:val="20"/>
            <w:lang w:bidi="es-ES"/>
          </w:rPr>
          <w:t xml:space="preserve">¿Qué sucede si no estoy satisfecho con la decisión del funcionario de la audiencia? </w:t>
        </w:r>
      </w:hyperlink>
    </w:p>
    <w:p w14:paraId="224582BA" w14:textId="77777777" w:rsidR="006F6623" w:rsidRPr="0081186F" w:rsidRDefault="006F6623" w:rsidP="006F6623">
      <w:pPr>
        <w:pStyle w:val="NormalWeb"/>
        <w:ind w:left="360"/>
        <w:rPr>
          <w:rFonts w:asciiTheme="minorHAnsi" w:hAnsiTheme="minorHAnsi" w:cs="Arial"/>
          <w:color w:val="000000"/>
          <w:sz w:val="20"/>
          <w:szCs w:val="20"/>
        </w:rPr>
      </w:pPr>
      <w:r w:rsidRPr="0081186F">
        <w:rPr>
          <w:rFonts w:asciiTheme="minorHAnsi" w:hAnsiTheme="minorHAnsi" w:cs="Arial"/>
          <w:color w:val="000000"/>
          <w:sz w:val="20"/>
          <w:szCs w:val="20"/>
          <w:lang w:bidi="es-ES"/>
        </w:rPr>
        <w:t>Puede apelar al Tribunal Municipal al presentar una petición a más tardar 30 días después de que la orden del funcionario de audiencia sea formalizada.</w:t>
      </w:r>
    </w:p>
    <w:p w14:paraId="5FB4D0F1" w14:textId="77777777" w:rsidR="006F6623" w:rsidRPr="0081186F" w:rsidRDefault="006F6623" w:rsidP="002702CA">
      <w:pPr>
        <w:pStyle w:val="NormalWeb"/>
        <w:ind w:left="360"/>
        <w:jc w:val="both"/>
        <w:rPr>
          <w:rFonts w:asciiTheme="minorHAnsi" w:hAnsiTheme="minorHAnsi" w:cs="Arial"/>
          <w:color w:val="000000"/>
          <w:sz w:val="20"/>
          <w:szCs w:val="20"/>
        </w:rPr>
      </w:pPr>
      <w:r w:rsidRPr="0081186F">
        <w:rPr>
          <w:rFonts w:asciiTheme="minorHAnsi" w:hAnsiTheme="minorHAnsi" w:cs="Arial"/>
          <w:color w:val="000000"/>
          <w:sz w:val="20"/>
          <w:szCs w:val="20"/>
          <w:lang w:bidi="es-ES"/>
        </w:rPr>
        <w:t xml:space="preserve">La petición debe presentarse ante el Cajero de Manejo de Estacionamientos en el Tribunal Municipal, 1400 Lubbock. Debe acreditar una fianza en efectivo por cada citación de estacionamiento y </w:t>
      </w:r>
      <w:proofErr w:type="gramStart"/>
      <w:r w:rsidRPr="0081186F">
        <w:rPr>
          <w:rFonts w:asciiTheme="minorHAnsi" w:hAnsiTheme="minorHAnsi" w:cs="Arial"/>
          <w:color w:val="000000"/>
          <w:sz w:val="20"/>
          <w:szCs w:val="20"/>
          <w:lang w:bidi="es-ES"/>
        </w:rPr>
        <w:t>una</w:t>
      </w:r>
      <w:proofErr w:type="gramEnd"/>
      <w:r w:rsidRPr="0081186F">
        <w:rPr>
          <w:rFonts w:asciiTheme="minorHAnsi" w:hAnsiTheme="minorHAnsi" w:cs="Arial"/>
          <w:color w:val="000000"/>
          <w:sz w:val="20"/>
          <w:szCs w:val="20"/>
          <w:lang w:bidi="es-ES"/>
        </w:rPr>
        <w:t xml:space="preserve"> pago administrativo por cada multa de estacionamiento apelada. Si la apelación es satisfactoria, estos pagos serán reembolsados. </w:t>
      </w:r>
    </w:p>
    <w:p w14:paraId="36C0904F"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12" w:anchor="whatboot" w:history="1">
        <w:r w:rsidR="0094615E" w:rsidRPr="0081186F">
          <w:rPr>
            <w:rFonts w:eastAsia="Times New Roman" w:cs="Arial"/>
            <w:b/>
            <w:color w:val="1D645D"/>
            <w:sz w:val="20"/>
            <w:szCs w:val="20"/>
            <w:lang w:bidi="es-ES"/>
          </w:rPr>
          <w:t>¿Qué es un inmovilizador para llantas?</w:t>
        </w:r>
      </w:hyperlink>
    </w:p>
    <w:p w14:paraId="146CE99D" w14:textId="77777777" w:rsidR="006F6623" w:rsidRPr="0081186F" w:rsidRDefault="006F6623" w:rsidP="002702CA">
      <w:pPr>
        <w:spacing w:before="100" w:beforeAutospacing="1" w:after="100" w:afterAutospacing="1" w:line="240" w:lineRule="auto"/>
        <w:ind w:left="360"/>
        <w:jc w:val="both"/>
        <w:rPr>
          <w:rFonts w:eastAsia="Times New Roman" w:cs="Arial"/>
          <w:color w:val="000000"/>
          <w:sz w:val="20"/>
          <w:szCs w:val="20"/>
        </w:rPr>
      </w:pPr>
      <w:r w:rsidRPr="0081186F">
        <w:rPr>
          <w:rFonts w:cs="Arial"/>
          <w:color w:val="000000"/>
          <w:sz w:val="20"/>
          <w:szCs w:val="20"/>
          <w:lang w:bidi="es-ES"/>
        </w:rPr>
        <w:t>El inmovilizador para llantas es un dispositivo diseñado para inmovilizar los vehículos. Los inmovilizadores para llantas no dañan los vehículos mientras no se intente moverlos cuando estén colocados.</w:t>
      </w:r>
    </w:p>
    <w:p w14:paraId="314AE761"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13" w:anchor="getbooted" w:history="1">
        <w:r w:rsidR="0094615E" w:rsidRPr="0081186F">
          <w:rPr>
            <w:rFonts w:eastAsia="Times New Roman" w:cs="Arial"/>
            <w:b/>
            <w:color w:val="1D645D"/>
            <w:sz w:val="20"/>
            <w:szCs w:val="20"/>
            <w:lang w:bidi="es-ES"/>
          </w:rPr>
          <w:t xml:space="preserve">¿Cuándo se coloca el inmovilizador para </w:t>
        </w:r>
        <w:proofErr w:type="gramStart"/>
        <w:r w:rsidR="0094615E" w:rsidRPr="0081186F">
          <w:rPr>
            <w:rFonts w:eastAsia="Times New Roman" w:cs="Arial"/>
            <w:b/>
            <w:color w:val="1D645D"/>
            <w:sz w:val="20"/>
            <w:szCs w:val="20"/>
            <w:lang w:bidi="es-ES"/>
          </w:rPr>
          <w:t>llantas ?</w:t>
        </w:r>
        <w:proofErr w:type="gramEnd"/>
      </w:hyperlink>
    </w:p>
    <w:p w14:paraId="219B48AF" w14:textId="763C33A9" w:rsidR="006F6623" w:rsidRPr="0081186F" w:rsidRDefault="006F6623" w:rsidP="002702CA">
      <w:pPr>
        <w:spacing w:before="100" w:beforeAutospacing="1" w:after="100" w:afterAutospacing="1" w:line="240" w:lineRule="auto"/>
        <w:ind w:left="360"/>
        <w:jc w:val="both"/>
        <w:rPr>
          <w:rFonts w:eastAsia="Times New Roman" w:cs="Arial"/>
          <w:color w:val="000000"/>
          <w:sz w:val="20"/>
          <w:szCs w:val="20"/>
        </w:rPr>
      </w:pPr>
      <w:r w:rsidRPr="0081186F">
        <w:rPr>
          <w:rFonts w:cs="Arial"/>
          <w:color w:val="000000"/>
          <w:sz w:val="20"/>
          <w:szCs w:val="20"/>
          <w:lang w:bidi="es-ES"/>
        </w:rPr>
        <w:t>Los vehículos que tienen tres o más multas adeudadas o una multa adeudada por estacionarse en la zona para discapacitados (APK-21) son elegibles para colocarles el inmovilizador. La multa entra en mora si no se paga dentro de los 30 días posteriores a su emisión.</w:t>
      </w:r>
    </w:p>
    <w:p w14:paraId="5D40303F"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14" w:anchor="bootfees" w:history="1">
        <w:r w:rsidR="0094615E" w:rsidRPr="0081186F">
          <w:rPr>
            <w:rFonts w:eastAsia="Times New Roman" w:cs="Arial"/>
            <w:b/>
            <w:color w:val="1D645D"/>
            <w:sz w:val="20"/>
            <w:szCs w:val="20"/>
            <w:lang w:bidi="es-ES"/>
          </w:rPr>
          <w:t>¿Cuáles son las tarifas para los inmovilizadores para llantas?</w:t>
        </w:r>
      </w:hyperlink>
    </w:p>
    <w:p w14:paraId="0287D674" w14:textId="77777777" w:rsidR="006F6623" w:rsidRPr="0081186F" w:rsidRDefault="006F6623" w:rsidP="002702CA">
      <w:pPr>
        <w:spacing w:before="100" w:beforeAutospacing="1" w:after="100" w:afterAutospacing="1" w:line="240" w:lineRule="auto"/>
        <w:ind w:left="360"/>
        <w:jc w:val="both"/>
        <w:rPr>
          <w:rFonts w:eastAsia="Times New Roman" w:cs="Arial"/>
          <w:color w:val="000000"/>
          <w:sz w:val="20"/>
          <w:szCs w:val="20"/>
        </w:rPr>
      </w:pPr>
      <w:r w:rsidRPr="0081186F">
        <w:rPr>
          <w:rFonts w:eastAsia="Times New Roman" w:cs="Arial"/>
          <w:color w:val="000000"/>
          <w:sz w:val="20"/>
          <w:szCs w:val="20"/>
          <w:lang w:bidi="es-ES"/>
        </w:rPr>
        <w:t xml:space="preserve">Además de las multas de estacionamiento pendientes de pago, los vehículos con inmovilizador para llantas acumulan los siguientes cargos: </w:t>
      </w:r>
    </w:p>
    <w:p w14:paraId="5BCC8676" w14:textId="7E96BFEB" w:rsidR="006F6623" w:rsidRPr="0081186F" w:rsidRDefault="006F6623" w:rsidP="0081186F">
      <w:pPr>
        <w:spacing w:before="100" w:beforeAutospacing="1" w:after="100" w:afterAutospacing="1" w:line="240" w:lineRule="auto"/>
        <w:ind w:left="1440"/>
        <w:rPr>
          <w:rFonts w:eastAsia="Times New Roman" w:cs="Arial"/>
          <w:color w:val="000000"/>
          <w:sz w:val="20"/>
          <w:szCs w:val="20"/>
        </w:rPr>
      </w:pPr>
      <w:r w:rsidRPr="0081186F">
        <w:rPr>
          <w:rFonts w:eastAsia="Times New Roman" w:cs="Arial"/>
          <w:color w:val="000000"/>
          <w:sz w:val="20"/>
          <w:szCs w:val="20"/>
          <w:lang w:bidi="es-ES"/>
        </w:rPr>
        <w:t xml:space="preserve">Para ver el cronograma de tarifas, visite </w:t>
      </w:r>
      <w:hyperlink r:id="rId15" w:tgtFrame="_blank" w:history="1">
        <w:r w:rsidRPr="0081186F">
          <w:rPr>
            <w:rFonts w:eastAsia="Times New Roman" w:cs="Arial"/>
            <w:b/>
            <w:color w:val="1D645D"/>
            <w:sz w:val="20"/>
            <w:szCs w:val="20"/>
            <w:lang w:bidi="es-ES"/>
          </w:rPr>
          <w:t>www.houstoncityfees.org</w:t>
        </w:r>
      </w:hyperlink>
    </w:p>
    <w:p w14:paraId="504F3342"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16" w:anchor="booteligible" w:history="1">
        <w:r w:rsidR="0094615E" w:rsidRPr="0081186F">
          <w:rPr>
            <w:rFonts w:eastAsia="Times New Roman" w:cs="Arial"/>
            <w:b/>
            <w:color w:val="1D645D"/>
            <w:sz w:val="20"/>
            <w:szCs w:val="20"/>
            <w:lang w:bidi="es-ES"/>
          </w:rPr>
          <w:t>He recibido una notificación que indica que mi vehículo es «elegible para colocarle un inmovilizador para llantas». ¿Qué debo hacer?</w:t>
        </w:r>
      </w:hyperlink>
    </w:p>
    <w:p w14:paraId="096E5561" w14:textId="77777777" w:rsidR="006F6623" w:rsidRPr="0081186F" w:rsidRDefault="006F6623" w:rsidP="002702CA">
      <w:pPr>
        <w:spacing w:before="100" w:beforeAutospacing="1" w:after="100" w:afterAutospacing="1" w:line="240" w:lineRule="auto"/>
        <w:ind w:left="300"/>
        <w:jc w:val="both"/>
        <w:rPr>
          <w:rFonts w:cs="Arial"/>
          <w:color w:val="000000"/>
          <w:sz w:val="20"/>
          <w:szCs w:val="20"/>
        </w:rPr>
      </w:pPr>
      <w:r w:rsidRPr="0081186F">
        <w:rPr>
          <w:rFonts w:cs="Arial"/>
          <w:color w:val="000000"/>
          <w:sz w:val="20"/>
          <w:szCs w:val="20"/>
          <w:lang w:bidi="es-ES"/>
        </w:rPr>
        <w:t>Usted recibió esta notificación porque es el propietario registrado del vehículo al momento que se emitieron las multas o el propietario registrado lo ha identificado a usted ante nosotros como el propietario real del vehículo al momento de emitirse las multas. Tiene hasta la fecha indicada en la notificación para tomar acciones sobre las multas de estacionamiento.</w:t>
      </w:r>
    </w:p>
    <w:p w14:paraId="68CE1B04" w14:textId="784D9F5E" w:rsidR="0081186F" w:rsidRDefault="0081186F">
      <w:pPr>
        <w:rPr>
          <w:rFonts w:cs="Arial"/>
          <w:color w:val="000000"/>
          <w:sz w:val="20"/>
          <w:szCs w:val="20"/>
        </w:rPr>
      </w:pPr>
      <w:r>
        <w:rPr>
          <w:rFonts w:cs="Arial"/>
          <w:color w:val="000000"/>
          <w:sz w:val="20"/>
          <w:szCs w:val="20"/>
        </w:rPr>
        <w:br w:type="page"/>
      </w:r>
    </w:p>
    <w:p w14:paraId="048480E1" w14:textId="77777777" w:rsidR="00807F45" w:rsidRPr="0081186F" w:rsidRDefault="002702CA" w:rsidP="00807F45">
      <w:pPr>
        <w:numPr>
          <w:ilvl w:val="0"/>
          <w:numId w:val="1"/>
        </w:numPr>
        <w:spacing w:before="100" w:beforeAutospacing="1" w:after="100" w:afterAutospacing="1" w:line="240" w:lineRule="auto"/>
        <w:ind w:left="300"/>
        <w:rPr>
          <w:rFonts w:eastAsia="Times New Roman" w:cs="Arial"/>
          <w:color w:val="000000"/>
          <w:sz w:val="20"/>
          <w:szCs w:val="20"/>
        </w:rPr>
      </w:pPr>
      <w:hyperlink r:id="rId17" w:anchor="whatnow" w:history="1">
        <w:r w:rsidR="0094615E" w:rsidRPr="0081186F">
          <w:rPr>
            <w:rFonts w:eastAsia="Times New Roman" w:cs="Arial"/>
            <w:b/>
            <w:color w:val="1D645D"/>
            <w:sz w:val="20"/>
            <w:szCs w:val="20"/>
            <w:lang w:bidi="es-ES"/>
          </w:rPr>
          <w:t>A mi carro le colocaron un inmovilizador para llantas. ¿Qué hago ahora?</w:t>
        </w:r>
      </w:hyperlink>
      <w:r w:rsidR="00807F45" w:rsidRPr="0081186F">
        <w:rPr>
          <w:rFonts w:eastAsia="Times New Roman" w:cs="Arial"/>
          <w:color w:val="000000"/>
          <w:sz w:val="20"/>
          <w:szCs w:val="20"/>
          <w:lang w:bidi="es-ES"/>
        </w:rPr>
        <w:t xml:space="preserve"> </w:t>
      </w:r>
    </w:p>
    <w:p w14:paraId="6A50E8D0" w14:textId="77777777" w:rsidR="006F6623" w:rsidRPr="0081186F" w:rsidRDefault="006F6623" w:rsidP="006F6623">
      <w:pPr>
        <w:numPr>
          <w:ilvl w:val="0"/>
          <w:numId w:val="1"/>
        </w:numPr>
        <w:spacing w:before="100" w:beforeAutospacing="1" w:after="100" w:afterAutospacing="1" w:line="240" w:lineRule="auto"/>
        <w:rPr>
          <w:rFonts w:eastAsia="Times New Roman" w:cs="Arial"/>
          <w:color w:val="000000"/>
          <w:sz w:val="20"/>
          <w:szCs w:val="20"/>
        </w:rPr>
      </w:pPr>
      <w:r w:rsidRPr="0081186F">
        <w:rPr>
          <w:rFonts w:eastAsia="Times New Roman" w:cs="Arial"/>
          <w:color w:val="000000"/>
          <w:sz w:val="20"/>
          <w:szCs w:val="20"/>
          <w:lang w:bidi="es-ES"/>
        </w:rPr>
        <w:t>Pague todas las multas pendientes por estacionamiento así como las tarifas aplicables con tarjeta de crédito o efectivo solamente. Vaya a: Tribunales Municipales – Oficina de Adjudicación de Estacionamientos (sótano) / 140</w:t>
      </w:r>
      <w:r w:rsidR="005C65DE" w:rsidRPr="0081186F">
        <w:rPr>
          <w:rFonts w:eastAsia="Times New Roman" w:cs="Arial"/>
          <w:color w:val="000000"/>
          <w:sz w:val="20"/>
          <w:szCs w:val="20"/>
          <w:lang w:bidi="es-ES"/>
        </w:rPr>
        <w:t xml:space="preserve">0 Lubbock / Houston, </w:t>
      </w:r>
      <w:proofErr w:type="spellStart"/>
      <w:r w:rsidR="005C65DE" w:rsidRPr="0081186F">
        <w:rPr>
          <w:rFonts w:eastAsia="Times New Roman" w:cs="Arial"/>
          <w:color w:val="000000"/>
          <w:sz w:val="20"/>
          <w:szCs w:val="20"/>
          <w:lang w:bidi="es-ES"/>
        </w:rPr>
        <w:t>TX</w:t>
      </w:r>
      <w:proofErr w:type="spellEnd"/>
      <w:r w:rsidR="005C65DE" w:rsidRPr="0081186F">
        <w:rPr>
          <w:rFonts w:eastAsia="Times New Roman" w:cs="Arial"/>
          <w:color w:val="000000"/>
          <w:sz w:val="20"/>
          <w:szCs w:val="20"/>
          <w:lang w:bidi="es-ES"/>
        </w:rPr>
        <w:t xml:space="preserve"> 77002 o</w:t>
      </w:r>
      <w:r w:rsidRPr="0081186F">
        <w:rPr>
          <w:rFonts w:eastAsia="Times New Roman" w:cs="Arial"/>
          <w:color w:val="000000"/>
          <w:sz w:val="20"/>
          <w:szCs w:val="20"/>
          <w:lang w:bidi="es-ES"/>
        </w:rPr>
        <w:t xml:space="preserve"> </w:t>
      </w:r>
      <w:proofErr w:type="spellStart"/>
      <w:r w:rsidRPr="0081186F">
        <w:rPr>
          <w:rFonts w:eastAsia="Times New Roman" w:cs="Arial"/>
          <w:color w:val="000000"/>
          <w:sz w:val="20"/>
          <w:szCs w:val="20"/>
          <w:lang w:bidi="es-ES"/>
        </w:rPr>
        <w:t>ParkHouston</w:t>
      </w:r>
      <w:proofErr w:type="spellEnd"/>
      <w:r w:rsidRPr="0081186F">
        <w:rPr>
          <w:rFonts w:eastAsia="Times New Roman" w:cs="Arial"/>
          <w:color w:val="000000"/>
          <w:sz w:val="20"/>
          <w:szCs w:val="20"/>
          <w:lang w:bidi="es-ES"/>
        </w:rPr>
        <w:t xml:space="preserve"> / 2020 </w:t>
      </w:r>
      <w:proofErr w:type="spellStart"/>
      <w:r w:rsidRPr="0081186F">
        <w:rPr>
          <w:rFonts w:eastAsia="Times New Roman" w:cs="Arial"/>
          <w:color w:val="000000"/>
          <w:sz w:val="20"/>
          <w:szCs w:val="20"/>
          <w:lang w:bidi="es-ES"/>
        </w:rPr>
        <w:t>McKinney</w:t>
      </w:r>
      <w:proofErr w:type="spellEnd"/>
      <w:r w:rsidRPr="0081186F">
        <w:rPr>
          <w:rFonts w:eastAsia="Times New Roman" w:cs="Arial"/>
          <w:color w:val="000000"/>
          <w:sz w:val="20"/>
          <w:szCs w:val="20"/>
          <w:lang w:bidi="es-ES"/>
        </w:rPr>
        <w:t xml:space="preserve"> / Houston, TX 77003</w:t>
      </w:r>
    </w:p>
    <w:p w14:paraId="3D0072CB" w14:textId="77777777" w:rsidR="006F6623" w:rsidRPr="0081186F" w:rsidRDefault="006F6623" w:rsidP="006F6623">
      <w:pPr>
        <w:numPr>
          <w:ilvl w:val="0"/>
          <w:numId w:val="1"/>
        </w:numPr>
        <w:spacing w:before="100" w:beforeAutospacing="1" w:after="100" w:afterAutospacing="1" w:line="240" w:lineRule="auto"/>
        <w:rPr>
          <w:rFonts w:eastAsia="Times New Roman" w:cs="Arial"/>
          <w:color w:val="000000"/>
          <w:sz w:val="20"/>
          <w:szCs w:val="20"/>
        </w:rPr>
      </w:pPr>
      <w:r w:rsidRPr="0081186F">
        <w:rPr>
          <w:rFonts w:eastAsia="Times New Roman" w:cs="Arial"/>
          <w:color w:val="000000"/>
          <w:sz w:val="20"/>
          <w:szCs w:val="20"/>
          <w:lang w:bidi="es-ES"/>
        </w:rPr>
        <w:t>Solicite una audiencia para retirar el inmovilizador para llantas visitando a la Oficina de Adjudicación de Estacionamientos</w:t>
      </w:r>
    </w:p>
    <w:p w14:paraId="2A4FC530" w14:textId="3E2C3F15" w:rsidR="006F6623" w:rsidRDefault="006F6623" w:rsidP="0081186F">
      <w:pPr>
        <w:numPr>
          <w:ilvl w:val="0"/>
          <w:numId w:val="1"/>
        </w:numPr>
        <w:spacing w:before="100" w:beforeAutospacing="1" w:after="0" w:line="240" w:lineRule="auto"/>
        <w:rPr>
          <w:rFonts w:eastAsia="Times New Roman" w:cs="Arial"/>
          <w:color w:val="000000"/>
          <w:sz w:val="20"/>
          <w:szCs w:val="20"/>
        </w:rPr>
      </w:pPr>
      <w:r w:rsidRPr="0081186F">
        <w:rPr>
          <w:rFonts w:eastAsia="Times New Roman" w:cs="Arial"/>
          <w:color w:val="000000"/>
          <w:sz w:val="20"/>
          <w:szCs w:val="20"/>
          <w:lang w:bidi="es-ES"/>
        </w:rPr>
        <w:t>Para obtener información o asistencia adicional, sírvase llamar al número de ayuda 311 o al 713.837.0311</w:t>
      </w:r>
    </w:p>
    <w:p w14:paraId="427CEEC2" w14:textId="77777777" w:rsidR="0081186F" w:rsidRDefault="0081186F" w:rsidP="0081186F">
      <w:pPr>
        <w:spacing w:after="0" w:line="240" w:lineRule="auto"/>
        <w:ind w:left="720"/>
        <w:rPr>
          <w:rFonts w:eastAsia="Times New Roman" w:cs="Arial"/>
          <w:color w:val="000000"/>
          <w:sz w:val="20"/>
          <w:szCs w:val="20"/>
        </w:rPr>
      </w:pPr>
    </w:p>
    <w:p w14:paraId="10A0C2E4" w14:textId="77777777" w:rsidR="0081186F" w:rsidRPr="0081186F" w:rsidRDefault="0081186F" w:rsidP="0081186F">
      <w:pPr>
        <w:spacing w:after="0" w:line="240" w:lineRule="auto"/>
        <w:ind w:left="720"/>
        <w:rPr>
          <w:rFonts w:eastAsia="Times New Roman" w:cs="Arial"/>
          <w:color w:val="000000"/>
          <w:sz w:val="10"/>
          <w:szCs w:val="10"/>
        </w:rPr>
      </w:pPr>
    </w:p>
    <w:p w14:paraId="514C8BCB" w14:textId="77777777" w:rsidR="00807F45" w:rsidRPr="0081186F" w:rsidRDefault="002702CA" w:rsidP="0081186F">
      <w:pPr>
        <w:numPr>
          <w:ilvl w:val="0"/>
          <w:numId w:val="1"/>
        </w:numPr>
        <w:spacing w:after="100" w:afterAutospacing="1" w:line="240" w:lineRule="auto"/>
        <w:ind w:left="302"/>
        <w:rPr>
          <w:rFonts w:eastAsia="Times New Roman" w:cs="Arial"/>
          <w:color w:val="000000"/>
          <w:sz w:val="20"/>
          <w:szCs w:val="20"/>
        </w:rPr>
      </w:pPr>
      <w:hyperlink r:id="rId18" w:anchor="boothearing" w:history="1">
        <w:r w:rsidR="00807F45" w:rsidRPr="0081186F">
          <w:rPr>
            <w:rFonts w:eastAsia="Times New Roman" w:cs="Arial"/>
            <w:b/>
            <w:color w:val="1D645D"/>
            <w:sz w:val="20"/>
            <w:szCs w:val="20"/>
            <w:lang w:bidi="es-ES"/>
          </w:rPr>
          <w:t>¿Qué es una audiencia para retirar el inmovilizador para llantas?</w:t>
        </w:r>
      </w:hyperlink>
    </w:p>
    <w:p w14:paraId="71D1ABAC" w14:textId="02614D12" w:rsidR="006F6623" w:rsidRPr="0081186F" w:rsidRDefault="006F6623" w:rsidP="002702CA">
      <w:pPr>
        <w:pStyle w:val="ListParagraph"/>
        <w:spacing w:line="240" w:lineRule="auto"/>
        <w:ind w:left="360"/>
        <w:jc w:val="both"/>
        <w:rPr>
          <w:rFonts w:eastAsia="Times New Roman" w:cs="Arial"/>
          <w:color w:val="000000"/>
          <w:sz w:val="20"/>
          <w:szCs w:val="20"/>
        </w:rPr>
      </w:pPr>
      <w:r w:rsidRPr="0081186F">
        <w:rPr>
          <w:rFonts w:cs="Arial"/>
          <w:color w:val="000000"/>
          <w:sz w:val="20"/>
          <w:szCs w:val="20"/>
          <w:lang w:bidi="es-ES"/>
        </w:rPr>
        <w:t>En la audiencia para retirar el inmovilizador para llantas el funcionario de audiencia determinará si le aplicaron el inmovilizador para llantas adecuadamente en virtud de la Ordenanza de la Ciudad. Si el funcionario de audiencia determina que usted es responsable, usted tendrá que pagar las multas y tarifas adeudadas. Si el funcionario de audiencia determina que no es responsable, las tarifas serán anuladas.</w:t>
      </w:r>
    </w:p>
    <w:p w14:paraId="13B3D462"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19" w:anchor="noticeinmail" w:history="1">
        <w:r w:rsidR="0094615E" w:rsidRPr="0081186F">
          <w:rPr>
            <w:rFonts w:eastAsia="Times New Roman" w:cs="Arial"/>
            <w:b/>
            <w:color w:val="1D645D"/>
            <w:sz w:val="20"/>
            <w:szCs w:val="20"/>
            <w:lang w:bidi="es-ES"/>
          </w:rPr>
          <w:t xml:space="preserve">He recibido una notificación de infracción de estacionamiento en mi correo por un vehículo que ya no es de mi propiedad. ¿Cómo </w:t>
        </w:r>
        <w:r w:rsidR="00807F45" w:rsidRPr="0081186F">
          <w:rPr>
            <w:rFonts w:eastAsia="Times New Roman" w:cs="Arial"/>
            <w:b/>
            <w:color w:val="0000FF"/>
            <w:sz w:val="20"/>
            <w:szCs w:val="20"/>
            <w:lang w:bidi="es-ES"/>
          </w:rPr>
          <w:t>actualizo el título de propiedad</w:t>
        </w:r>
        <w:r w:rsidR="0094615E" w:rsidRPr="0081186F">
          <w:rPr>
            <w:rFonts w:eastAsia="Times New Roman" w:cs="Arial"/>
            <w:b/>
            <w:color w:val="1D645D"/>
            <w:sz w:val="20"/>
            <w:szCs w:val="20"/>
            <w:lang w:bidi="es-ES"/>
          </w:rPr>
          <w:t>?</w:t>
        </w:r>
      </w:hyperlink>
    </w:p>
    <w:p w14:paraId="6D27F366" w14:textId="69D64D68" w:rsidR="00257724" w:rsidRPr="0081186F" w:rsidRDefault="00257724" w:rsidP="002702CA">
      <w:pPr>
        <w:pStyle w:val="NormalWeb"/>
        <w:ind w:left="360"/>
        <w:jc w:val="both"/>
        <w:rPr>
          <w:rFonts w:asciiTheme="minorHAnsi" w:hAnsiTheme="minorHAnsi" w:cs="Arial"/>
          <w:color w:val="000000"/>
          <w:sz w:val="20"/>
          <w:szCs w:val="20"/>
        </w:rPr>
      </w:pPr>
      <w:r w:rsidRPr="0081186F">
        <w:rPr>
          <w:rFonts w:asciiTheme="minorHAnsi" w:hAnsiTheme="minorHAnsi" w:cs="Arial"/>
          <w:color w:val="000000"/>
          <w:sz w:val="20"/>
          <w:szCs w:val="20"/>
          <w:lang w:bidi="es-ES"/>
        </w:rPr>
        <w:t xml:space="preserve">Usted recibió esta notificación porque es el propietario registrado del vehículo al momento que se emitieron las multas o el propietario registrado lo ha identificado a usted ante nosotros como el propietario real del vehículo al momento de emitirse las multas. Tiene hasta la fecha indicada en la notificación para tomar acciones sobre las multas de estacionamiento. </w:t>
      </w:r>
    </w:p>
    <w:p w14:paraId="30B18C5D"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20" w:anchor="anywhere" w:history="1">
        <w:r w:rsidR="0094615E" w:rsidRPr="0081186F">
          <w:rPr>
            <w:rFonts w:eastAsia="Times New Roman" w:cs="Arial"/>
            <w:b/>
            <w:color w:val="1D645D"/>
            <w:sz w:val="20"/>
            <w:szCs w:val="20"/>
            <w:lang w:bidi="es-ES"/>
          </w:rPr>
          <w:t xml:space="preserve">¿Por qué no puedo estacionarme en cualquier lugar en mi propia comunidad? </w:t>
        </w:r>
      </w:hyperlink>
    </w:p>
    <w:p w14:paraId="26628C73" w14:textId="77777777" w:rsidR="00257724" w:rsidRPr="0081186F" w:rsidRDefault="005D63E2" w:rsidP="002702CA">
      <w:pPr>
        <w:spacing w:before="100" w:beforeAutospacing="1" w:after="100" w:afterAutospacing="1" w:line="240" w:lineRule="auto"/>
        <w:ind w:left="360"/>
        <w:jc w:val="both"/>
        <w:rPr>
          <w:rFonts w:eastAsia="Times New Roman" w:cs="Arial"/>
          <w:color w:val="000000"/>
          <w:sz w:val="20"/>
          <w:szCs w:val="20"/>
        </w:rPr>
      </w:pPr>
      <w:proofErr w:type="spellStart"/>
      <w:r w:rsidRPr="0081186F">
        <w:rPr>
          <w:rFonts w:cs="Arial"/>
          <w:color w:val="000000"/>
          <w:sz w:val="20"/>
          <w:szCs w:val="20"/>
          <w:lang w:bidi="es-ES"/>
        </w:rPr>
        <w:t>ParkHouston</w:t>
      </w:r>
      <w:proofErr w:type="spellEnd"/>
      <w:r w:rsidRPr="0081186F">
        <w:rPr>
          <w:rFonts w:cs="Arial"/>
          <w:color w:val="000000"/>
          <w:sz w:val="20"/>
          <w:szCs w:val="20"/>
          <w:lang w:bidi="es-ES"/>
        </w:rPr>
        <w:t xml:space="preserve"> hace cumplir las ordenanzas de estacionamiento con la finalidad de asegurar la seguridad de nuestros ciudadanos. Es cierto. Las multas generan ingresos, pero las restricciones se hacen cumplir para incrementar la seguridad. Por ejemplo, los vehículos estacionados en ambos lados de las calles estrechas verdaderamente dificultan la circulación de los vehículos de emergencia grandes, como camiones de bomberos y ambulancias. </w:t>
      </w:r>
      <w:proofErr w:type="spellStart"/>
      <w:r w:rsidRPr="0081186F">
        <w:rPr>
          <w:rFonts w:cs="Arial"/>
          <w:color w:val="000000"/>
          <w:sz w:val="20"/>
          <w:szCs w:val="20"/>
          <w:lang w:bidi="es-ES"/>
        </w:rPr>
        <w:t>ParkHouston</w:t>
      </w:r>
      <w:proofErr w:type="spellEnd"/>
      <w:r w:rsidRPr="0081186F">
        <w:rPr>
          <w:rFonts w:cs="Arial"/>
          <w:color w:val="000000"/>
          <w:sz w:val="20"/>
          <w:szCs w:val="20"/>
          <w:lang w:bidi="es-ES"/>
        </w:rPr>
        <w:t xml:space="preserve"> debe fomentar el respeto a las restricciones como «Las Zonas de No Estacionamiento» en algunas comunidades para poder permitir el acceso a estos vehículos.</w:t>
      </w:r>
    </w:p>
    <w:p w14:paraId="2DB2E840"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21" w:anchor="ordinances" w:history="1">
        <w:r w:rsidR="0094615E" w:rsidRPr="0081186F">
          <w:rPr>
            <w:rFonts w:eastAsia="Times New Roman" w:cs="Arial"/>
            <w:b/>
            <w:color w:val="1D645D"/>
            <w:sz w:val="20"/>
            <w:szCs w:val="20"/>
            <w:lang w:bidi="es-ES"/>
          </w:rPr>
          <w:t xml:space="preserve">¿Dónde puedo encontrar una lista de todas </w:t>
        </w:r>
        <w:r w:rsidR="0081044C" w:rsidRPr="0081186F">
          <w:rPr>
            <w:rFonts w:eastAsia="Times New Roman" w:cs="Arial"/>
            <w:b/>
            <w:color w:val="0000FF"/>
            <w:sz w:val="20"/>
            <w:szCs w:val="20"/>
            <w:lang w:bidi="es-ES"/>
          </w:rPr>
          <w:t>las infracciones</w:t>
        </w:r>
        <w:r w:rsidR="005D63E2" w:rsidRPr="0081186F">
          <w:rPr>
            <w:sz w:val="20"/>
            <w:szCs w:val="20"/>
            <w:lang w:bidi="es-ES"/>
          </w:rPr>
          <w:t xml:space="preserve"> de estacionamiento</w:t>
        </w:r>
        <w:r w:rsidR="0094615E" w:rsidRPr="0081186F">
          <w:rPr>
            <w:rFonts w:eastAsia="Times New Roman" w:cs="Arial"/>
            <w:b/>
            <w:color w:val="1D645D"/>
            <w:sz w:val="20"/>
            <w:szCs w:val="20"/>
            <w:lang w:bidi="es-ES"/>
          </w:rPr>
          <w:t>?</w:t>
        </w:r>
      </w:hyperlink>
      <w:r w:rsidR="0094615E" w:rsidRPr="0081186F">
        <w:rPr>
          <w:rFonts w:eastAsia="Times New Roman" w:cs="Arial"/>
          <w:color w:val="000000"/>
          <w:sz w:val="20"/>
          <w:szCs w:val="20"/>
          <w:lang w:bidi="es-ES"/>
        </w:rPr>
        <w:t xml:space="preserve"> </w:t>
      </w:r>
    </w:p>
    <w:p w14:paraId="56363398" w14:textId="5D646C84" w:rsidR="00B639BE" w:rsidRPr="0081186F" w:rsidRDefault="00B639BE" w:rsidP="0081186F">
      <w:pPr>
        <w:spacing w:before="100" w:beforeAutospacing="1" w:after="100" w:afterAutospacing="1" w:line="240" w:lineRule="auto"/>
        <w:ind w:left="1080"/>
        <w:rPr>
          <w:rFonts w:eastAsia="Times New Roman" w:cs="Arial"/>
          <w:color w:val="000000"/>
          <w:sz w:val="20"/>
          <w:szCs w:val="20"/>
          <w:lang w:val="en-US"/>
        </w:rPr>
      </w:pPr>
      <w:proofErr w:type="spellStart"/>
      <w:r w:rsidRPr="0081186F">
        <w:rPr>
          <w:rFonts w:eastAsia="Times New Roman" w:cs="Arial"/>
          <w:color w:val="000000"/>
          <w:sz w:val="20"/>
          <w:szCs w:val="20"/>
          <w:lang w:val="en-US" w:bidi="es-ES"/>
        </w:rPr>
        <w:t>Visite</w:t>
      </w:r>
      <w:proofErr w:type="spellEnd"/>
      <w:r w:rsidRPr="0081186F">
        <w:rPr>
          <w:rFonts w:eastAsia="Times New Roman" w:cs="Arial"/>
          <w:color w:val="000000"/>
          <w:sz w:val="20"/>
          <w:szCs w:val="20"/>
          <w:lang w:val="en-US" w:bidi="es-ES"/>
        </w:rPr>
        <w:t xml:space="preserve"> </w:t>
      </w:r>
      <w:hyperlink r:id="rId22" w:history="1">
        <w:r w:rsidRPr="0081186F">
          <w:rPr>
            <w:rStyle w:val="Hyperlink"/>
            <w:rFonts w:eastAsia="Times New Roman" w:cs="Arial"/>
            <w:sz w:val="20"/>
            <w:szCs w:val="20"/>
            <w:lang w:val="en-US" w:bidi="es-ES"/>
          </w:rPr>
          <w:t>http://</w:t>
        </w:r>
        <w:proofErr w:type="spellStart"/>
        <w:r w:rsidRPr="0081186F">
          <w:rPr>
            <w:rStyle w:val="Hyperlink"/>
            <w:rFonts w:eastAsia="Times New Roman" w:cs="Arial"/>
            <w:sz w:val="20"/>
            <w:szCs w:val="20"/>
            <w:lang w:val="en-US" w:bidi="es-ES"/>
          </w:rPr>
          <w:t>www.houstontx.gov</w:t>
        </w:r>
        <w:proofErr w:type="spellEnd"/>
        <w:r w:rsidRPr="0081186F">
          <w:rPr>
            <w:rStyle w:val="Hyperlink"/>
            <w:rFonts w:eastAsia="Times New Roman" w:cs="Arial"/>
            <w:sz w:val="20"/>
            <w:szCs w:val="20"/>
            <w:lang w:val="en-US" w:bidi="es-ES"/>
          </w:rPr>
          <w:t>/parking/</w:t>
        </w:r>
        <w:proofErr w:type="spellStart"/>
        <w:r w:rsidRPr="0081186F">
          <w:rPr>
            <w:rStyle w:val="Hyperlink"/>
            <w:rFonts w:eastAsia="Times New Roman" w:cs="Arial"/>
            <w:sz w:val="20"/>
            <w:szCs w:val="20"/>
            <w:lang w:val="en-US" w:bidi="es-ES"/>
          </w:rPr>
          <w:t>violationcodes.html</w:t>
        </w:r>
        <w:proofErr w:type="spellEnd"/>
      </w:hyperlink>
    </w:p>
    <w:p w14:paraId="78663A56" w14:textId="77777777" w:rsidR="00F03F73" w:rsidRPr="0081186F" w:rsidRDefault="002702CA" w:rsidP="00F03F73">
      <w:pPr>
        <w:numPr>
          <w:ilvl w:val="0"/>
          <w:numId w:val="1"/>
        </w:numPr>
        <w:spacing w:before="100" w:beforeAutospacing="1" w:after="100" w:afterAutospacing="1" w:line="240" w:lineRule="auto"/>
        <w:ind w:left="300"/>
        <w:rPr>
          <w:rFonts w:eastAsia="Times New Roman" w:cs="Arial"/>
          <w:color w:val="000000"/>
          <w:sz w:val="20"/>
          <w:szCs w:val="20"/>
        </w:rPr>
      </w:pPr>
      <w:hyperlink r:id="rId23" w:anchor="bootnoncity" w:history="1">
        <w:r w:rsidR="00F03F73" w:rsidRPr="0081186F">
          <w:rPr>
            <w:rFonts w:eastAsia="Times New Roman" w:cs="Arial"/>
            <w:b/>
            <w:color w:val="1D645D"/>
            <w:sz w:val="20"/>
            <w:szCs w:val="20"/>
            <w:lang w:bidi="es-ES"/>
          </w:rPr>
          <w:t>Estacioné mi vehículo en una área de estacionamiento que no es propiedad de la Ciudad y me han colocado un inmovilizador para llantas. ¿Qué debo hacer?</w:t>
        </w:r>
      </w:hyperlink>
    </w:p>
    <w:p w14:paraId="04D8F992" w14:textId="77777777" w:rsidR="00F03F73" w:rsidRPr="0081186F" w:rsidRDefault="00F03F73" w:rsidP="002702CA">
      <w:pPr>
        <w:spacing w:before="100" w:beforeAutospacing="1" w:after="100" w:afterAutospacing="1" w:line="240" w:lineRule="auto"/>
        <w:ind w:left="360"/>
        <w:jc w:val="both"/>
        <w:rPr>
          <w:rFonts w:eastAsia="Times New Roman" w:cs="Arial"/>
          <w:color w:val="000000"/>
          <w:sz w:val="20"/>
          <w:szCs w:val="20"/>
        </w:rPr>
      </w:pPr>
      <w:r w:rsidRPr="0081186F">
        <w:rPr>
          <w:rFonts w:cs="Arial"/>
          <w:color w:val="000000"/>
          <w:sz w:val="20"/>
          <w:szCs w:val="20"/>
          <w:lang w:bidi="es-ES"/>
        </w:rPr>
        <w:t>Si pagó por estacionarse y puede proporcionar una copia del recibo, el propietario del estacionamiento debe liberar su vehículo pero se podría cargar una tarifa administrativa. Si no puede proporcionar una constancia de pago por el estacionamiento, se le cargará hasta $100 más la tarifa de estacionamiento para retirar el inmovilizador para llantas. Si cree que le colocaron el inmovilizador para llantas de forma injusta, puede solicitar una audiencia para retirar el inmovilizador para llantas al Juzgado de Paz de Justicia del Condado de Harris (</w:t>
      </w:r>
      <w:hyperlink r:id="rId24" w:history="1">
        <w:r w:rsidRPr="0081186F">
          <w:rPr>
            <w:rStyle w:val="Hyperlink"/>
            <w:sz w:val="20"/>
            <w:szCs w:val="20"/>
            <w:lang w:bidi="es-ES"/>
          </w:rPr>
          <w:t>http://www.jp.hctx.net/tow/TowHearings.pdf</w:t>
        </w:r>
      </w:hyperlink>
      <w:r w:rsidRPr="0081186F">
        <w:rPr>
          <w:rFonts w:cs="Arial"/>
          <w:color w:val="000000"/>
          <w:sz w:val="20"/>
          <w:szCs w:val="20"/>
          <w:lang w:bidi="es-ES"/>
        </w:rPr>
        <w:t>).</w:t>
      </w:r>
    </w:p>
    <w:p w14:paraId="12EB0120" w14:textId="77777777" w:rsidR="0094615E" w:rsidRPr="00F03F73" w:rsidRDefault="0094615E" w:rsidP="0094615E">
      <w:pPr>
        <w:spacing w:before="150" w:after="0" w:line="240" w:lineRule="auto"/>
        <w:outlineLvl w:val="2"/>
        <w:rPr>
          <w:rFonts w:eastAsia="Times New Roman" w:cs="Arial"/>
          <w:b/>
          <w:color w:val="1D645D"/>
          <w:sz w:val="26"/>
          <w:szCs w:val="26"/>
        </w:rPr>
      </w:pPr>
      <w:r w:rsidRPr="00F03F73">
        <w:rPr>
          <w:rFonts w:eastAsia="Times New Roman" w:cs="Arial"/>
          <w:b/>
          <w:color w:val="1D645D"/>
          <w:sz w:val="26"/>
          <w:szCs w:val="26"/>
          <w:lang w:bidi="es-ES"/>
        </w:rPr>
        <w:t>Parquímetros</w:t>
      </w:r>
    </w:p>
    <w:p w14:paraId="5C96ED1C"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25" w:anchor="whenenforced" w:history="1">
        <w:r w:rsidR="0094615E" w:rsidRPr="0081186F">
          <w:rPr>
            <w:rFonts w:eastAsia="Times New Roman" w:cs="Arial"/>
            <w:b/>
            <w:color w:val="1D645D"/>
            <w:sz w:val="20"/>
            <w:szCs w:val="20"/>
            <w:lang w:bidi="es-ES"/>
          </w:rPr>
          <w:t xml:space="preserve">¿Cuándo se considera el uso de parquímetros? </w:t>
        </w:r>
      </w:hyperlink>
    </w:p>
    <w:p w14:paraId="251325C3" w14:textId="77777777" w:rsidR="00B639BE" w:rsidRPr="0081186F" w:rsidRDefault="00B639BE" w:rsidP="002702CA">
      <w:pPr>
        <w:spacing w:before="100" w:beforeAutospacing="1" w:after="100" w:afterAutospacing="1" w:line="240" w:lineRule="auto"/>
        <w:ind w:left="300"/>
        <w:jc w:val="both"/>
        <w:rPr>
          <w:rFonts w:eastAsia="Times New Roman" w:cs="Arial"/>
          <w:color w:val="000000"/>
          <w:sz w:val="20"/>
          <w:szCs w:val="20"/>
        </w:rPr>
      </w:pPr>
      <w:r w:rsidRPr="0081186F">
        <w:rPr>
          <w:rFonts w:eastAsia="Times New Roman" w:cs="Arial"/>
          <w:color w:val="000000"/>
          <w:sz w:val="20"/>
          <w:szCs w:val="20"/>
          <w:lang w:bidi="es-ES"/>
        </w:rPr>
        <w:t xml:space="preserve">Los parquímetros se usan de lunes a sábado, de 7:00 a.m. a 6:00 p.m., excepto cuando la estación de pago o las señalizaciones indiquen lo contrario. Los parquímetros no se usan en las Festividades Oficiales de la Ciudad. </w:t>
      </w:r>
    </w:p>
    <w:p w14:paraId="0F2CF624" w14:textId="1F0762DF" w:rsidR="00B639BE" w:rsidRPr="0081186F" w:rsidRDefault="002702CA" w:rsidP="0081186F">
      <w:pPr>
        <w:numPr>
          <w:ilvl w:val="0"/>
          <w:numId w:val="5"/>
        </w:numPr>
        <w:tabs>
          <w:tab w:val="clear" w:pos="720"/>
          <w:tab w:val="num" w:pos="1020"/>
        </w:tabs>
        <w:spacing w:before="100" w:beforeAutospacing="1" w:after="100" w:afterAutospacing="1" w:line="240" w:lineRule="auto"/>
        <w:ind w:left="600"/>
        <w:rPr>
          <w:rFonts w:eastAsia="Times New Roman" w:cs="Arial"/>
          <w:color w:val="000000"/>
          <w:sz w:val="20"/>
          <w:szCs w:val="20"/>
        </w:rPr>
      </w:pPr>
      <w:hyperlink r:id="rId26" w:history="1">
        <w:r w:rsidR="00B639BE" w:rsidRPr="0081186F">
          <w:rPr>
            <w:rFonts w:eastAsia="Times New Roman" w:cs="Arial"/>
            <w:b/>
            <w:color w:val="1D645D"/>
            <w:sz w:val="20"/>
            <w:szCs w:val="20"/>
            <w:lang w:bidi="es-ES"/>
          </w:rPr>
          <w:t>Festividades Oficiales de la Ciudad</w:t>
        </w:r>
      </w:hyperlink>
    </w:p>
    <w:p w14:paraId="4AEB6EB0"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27" w:anchor="overtime" w:history="1">
        <w:r w:rsidR="0094615E" w:rsidRPr="0081186F">
          <w:rPr>
            <w:rFonts w:eastAsia="Times New Roman" w:cs="Arial"/>
            <w:b/>
            <w:color w:val="1D645D"/>
            <w:sz w:val="20"/>
            <w:szCs w:val="20"/>
            <w:lang w:bidi="es-ES"/>
          </w:rPr>
          <w:t xml:space="preserve">¿Por qué no puedo usar el parquímetro para seguir estacionándome en un espacio después de los límites de tiempo establecidos (horas adicionales de estacionamiento)? </w:t>
        </w:r>
      </w:hyperlink>
    </w:p>
    <w:p w14:paraId="450224D6" w14:textId="77777777" w:rsidR="00B639BE" w:rsidRPr="0081186F" w:rsidRDefault="005D63E2" w:rsidP="002702CA">
      <w:pPr>
        <w:spacing w:before="100" w:beforeAutospacing="1" w:after="100" w:afterAutospacing="1" w:line="240" w:lineRule="auto"/>
        <w:ind w:left="300"/>
        <w:jc w:val="both"/>
        <w:rPr>
          <w:rFonts w:eastAsia="Times New Roman" w:cs="Arial"/>
          <w:color w:val="000000"/>
          <w:sz w:val="20"/>
          <w:szCs w:val="20"/>
        </w:rPr>
      </w:pPr>
      <w:proofErr w:type="spellStart"/>
      <w:r w:rsidRPr="0081186F">
        <w:rPr>
          <w:rFonts w:cs="Arial"/>
          <w:color w:val="000000"/>
          <w:sz w:val="20"/>
          <w:szCs w:val="20"/>
          <w:lang w:bidi="es-ES"/>
        </w:rPr>
        <w:lastRenderedPageBreak/>
        <w:t>ParkHouston</w:t>
      </w:r>
      <w:proofErr w:type="spellEnd"/>
      <w:r w:rsidRPr="0081186F">
        <w:rPr>
          <w:rFonts w:cs="Arial"/>
          <w:color w:val="000000"/>
          <w:sz w:val="20"/>
          <w:szCs w:val="20"/>
          <w:lang w:bidi="es-ES"/>
        </w:rPr>
        <w:t xml:space="preserve"> hace cumplir las ordenanzas de estacionamiento con la finalidad de asegurar la seguridad de nuestros ciudadanos. Es cierto. Las multas generan ingresos, pero las restricciones se hacen cumplir para incrementar la seguridad. Por ejemplo, los vehículos estacionados en ambos lados de las calles «estrechas» verdaderamente dificultan la circulación de los vehículos de emergencia grandes, como camiones de bomberos y ambulancias. </w:t>
      </w:r>
      <w:proofErr w:type="spellStart"/>
      <w:r w:rsidRPr="0081186F">
        <w:rPr>
          <w:rFonts w:cs="Arial"/>
          <w:color w:val="000000"/>
          <w:sz w:val="20"/>
          <w:szCs w:val="20"/>
          <w:lang w:bidi="es-ES"/>
        </w:rPr>
        <w:t>ParkHouston</w:t>
      </w:r>
      <w:proofErr w:type="spellEnd"/>
      <w:r w:rsidRPr="0081186F">
        <w:rPr>
          <w:rFonts w:cs="Arial"/>
          <w:color w:val="000000"/>
          <w:sz w:val="20"/>
          <w:szCs w:val="20"/>
          <w:lang w:bidi="es-ES"/>
        </w:rPr>
        <w:t xml:space="preserve"> debe fomentar el respeto a las restricciones como «Las Zonas de No Estacionamiento» en algunas comunidades para poder permitir el acceso a estos vehículos.</w:t>
      </w:r>
    </w:p>
    <w:p w14:paraId="7E4C09D8"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28" w:anchor="notfunctioning" w:history="1">
        <w:r w:rsidR="0094615E" w:rsidRPr="0081186F">
          <w:rPr>
            <w:rFonts w:eastAsia="Times New Roman" w:cs="Arial"/>
            <w:b/>
            <w:color w:val="1D645D"/>
            <w:sz w:val="20"/>
            <w:szCs w:val="20"/>
            <w:lang w:bidi="es-ES"/>
          </w:rPr>
          <w:t>¿Dónde puedo reportar un parquímetro que no esté funcionando?</w:t>
        </w:r>
      </w:hyperlink>
    </w:p>
    <w:p w14:paraId="46229715" w14:textId="77777777" w:rsidR="00F03F73" w:rsidRPr="0081186F" w:rsidRDefault="00F03F73" w:rsidP="002702CA">
      <w:pPr>
        <w:spacing w:before="100" w:beforeAutospacing="1" w:after="100" w:afterAutospacing="1" w:line="240" w:lineRule="auto"/>
        <w:ind w:left="300"/>
        <w:jc w:val="both"/>
        <w:rPr>
          <w:rFonts w:eastAsia="Times New Roman" w:cs="Arial"/>
          <w:color w:val="000000"/>
          <w:sz w:val="20"/>
          <w:szCs w:val="20"/>
        </w:rPr>
      </w:pPr>
      <w:r w:rsidRPr="0081186F">
        <w:rPr>
          <w:rFonts w:cs="Arial"/>
          <w:color w:val="000000"/>
          <w:sz w:val="20"/>
          <w:szCs w:val="20"/>
          <w:lang w:bidi="es-ES"/>
        </w:rPr>
        <w:t xml:space="preserve">Respuesta: Llame al número de ayuda 3-1-1 (dentro de los límites de la Ciudad) o al 713.837.0311 (fuera de los límites de la Ciudad). También puede enviar un correo electrónico a: </w:t>
      </w:r>
      <w:hyperlink r:id="rId29" w:history="1">
        <w:r w:rsidRPr="0081186F">
          <w:rPr>
            <w:rStyle w:val="Hyperlink"/>
            <w:sz w:val="20"/>
            <w:szCs w:val="20"/>
            <w:lang w:bidi="es-ES"/>
          </w:rPr>
          <w:t>parking@houstontx.gov</w:t>
        </w:r>
      </w:hyperlink>
      <w:r w:rsidRPr="0081186F">
        <w:rPr>
          <w:rFonts w:cs="Arial"/>
          <w:color w:val="000000"/>
          <w:sz w:val="20"/>
          <w:szCs w:val="20"/>
          <w:lang w:bidi="es-ES"/>
        </w:rPr>
        <w:t>.</w:t>
      </w:r>
    </w:p>
    <w:p w14:paraId="380AE4F5"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30" w:anchor="legallypark" w:history="1">
        <w:r w:rsidR="0094615E" w:rsidRPr="0081186F">
          <w:rPr>
            <w:rFonts w:eastAsia="Times New Roman" w:cs="Arial"/>
            <w:b/>
            <w:color w:val="1D645D"/>
            <w:sz w:val="20"/>
            <w:szCs w:val="20"/>
            <w:lang w:bidi="es-ES"/>
          </w:rPr>
          <w:t>¿Puedo estacionarme legalmente en un parquímetro que no esté funcionando?</w:t>
        </w:r>
      </w:hyperlink>
    </w:p>
    <w:p w14:paraId="14FE6D2A" w14:textId="77777777" w:rsidR="00F03F73" w:rsidRPr="0081186F" w:rsidRDefault="00F03F73" w:rsidP="002702CA">
      <w:pPr>
        <w:spacing w:before="100" w:beforeAutospacing="1" w:after="100" w:afterAutospacing="1" w:line="240" w:lineRule="auto"/>
        <w:ind w:left="300"/>
        <w:jc w:val="both"/>
        <w:rPr>
          <w:rFonts w:eastAsia="Times New Roman" w:cs="Arial"/>
          <w:color w:val="000000"/>
          <w:sz w:val="20"/>
          <w:szCs w:val="20"/>
        </w:rPr>
      </w:pPr>
      <w:r w:rsidRPr="0081186F">
        <w:rPr>
          <w:rFonts w:cs="Arial"/>
          <w:color w:val="000000"/>
          <w:sz w:val="20"/>
          <w:szCs w:val="20"/>
          <w:lang w:bidi="es-ES"/>
        </w:rPr>
        <w:t>Conforme a la Ordenanza de la Ciudad, las personas que se estacionen pueden recibir una multa cuando lo hagan en un parquímetro que esté fuera de servicio. Exhortamos a los conductores a reportar los parquímetros que estén fuera de servicio al número de ayuda 3-1-1 tan pronto como les sea posible, indicando la ubicación exacta y el número de parquímetro.</w:t>
      </w:r>
    </w:p>
    <w:p w14:paraId="7FAE95C8" w14:textId="245DF096" w:rsidR="0094615E" w:rsidRPr="00F03F73" w:rsidRDefault="0081186F" w:rsidP="0094615E">
      <w:pPr>
        <w:spacing w:before="150" w:after="0" w:line="240" w:lineRule="auto"/>
        <w:outlineLvl w:val="2"/>
        <w:rPr>
          <w:rFonts w:eastAsia="Times New Roman" w:cs="Arial"/>
          <w:b/>
          <w:color w:val="1D645D"/>
          <w:sz w:val="26"/>
          <w:szCs w:val="26"/>
        </w:rPr>
      </w:pPr>
      <w:r>
        <w:rPr>
          <w:rFonts w:eastAsia="Times New Roman" w:cs="Arial"/>
          <w:b/>
          <w:color w:val="1F497D" w:themeColor="text2"/>
          <w:sz w:val="26"/>
          <w:szCs w:val="26"/>
          <w:lang w:bidi="es-ES"/>
        </w:rPr>
        <w:t>Permisos</w:t>
      </w:r>
    </w:p>
    <w:p w14:paraId="67B51C54"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31" w:anchor="respermit" w:history="1">
        <w:r w:rsidR="0094615E" w:rsidRPr="0081186F">
          <w:rPr>
            <w:rFonts w:eastAsia="Times New Roman" w:cs="Arial"/>
            <w:b/>
            <w:color w:val="1D645D"/>
            <w:sz w:val="20"/>
            <w:szCs w:val="20"/>
            <w:lang w:bidi="es-ES"/>
          </w:rPr>
          <w:t>¿Cómo puedo obtener un permiso residencial?</w:t>
        </w:r>
      </w:hyperlink>
    </w:p>
    <w:p w14:paraId="2A0CBA54" w14:textId="77777777" w:rsidR="00F03F73" w:rsidRPr="0081186F" w:rsidRDefault="00F03F73" w:rsidP="00F03F73">
      <w:pPr>
        <w:pStyle w:val="NormalWeb"/>
        <w:ind w:left="300"/>
        <w:rPr>
          <w:rFonts w:asciiTheme="minorHAnsi" w:hAnsiTheme="minorHAnsi" w:cs="Arial"/>
          <w:color w:val="000000"/>
          <w:sz w:val="20"/>
          <w:szCs w:val="20"/>
        </w:rPr>
      </w:pPr>
      <w:r w:rsidRPr="0081186F">
        <w:rPr>
          <w:rFonts w:asciiTheme="minorHAnsi" w:hAnsiTheme="minorHAnsi" w:cs="Arial"/>
          <w:color w:val="000000"/>
          <w:sz w:val="20"/>
          <w:szCs w:val="20"/>
          <w:lang w:bidi="es-ES"/>
        </w:rPr>
        <w:t xml:space="preserve">Simplemente complete el </w:t>
      </w:r>
      <w:r w:rsidRPr="0081186F">
        <w:rPr>
          <w:rStyle w:val="Strong"/>
          <w:rFonts w:asciiTheme="minorHAnsi" w:hAnsiTheme="minorHAnsi" w:cs="Arial"/>
          <w:color w:val="000000"/>
          <w:sz w:val="20"/>
          <w:szCs w:val="20"/>
          <w:lang w:bidi="es-ES"/>
        </w:rPr>
        <w:t>Formulario de Permiso Residencial</w:t>
      </w:r>
      <w:r w:rsidRPr="0081186F">
        <w:rPr>
          <w:rFonts w:asciiTheme="minorHAnsi" w:hAnsiTheme="minorHAnsi" w:cs="Arial"/>
          <w:color w:val="000000"/>
          <w:sz w:val="20"/>
          <w:szCs w:val="20"/>
          <w:lang w:bidi="es-ES"/>
        </w:rPr>
        <w:t xml:space="preserve"> en la </w:t>
      </w:r>
      <w:hyperlink r:id="rId32" w:history="1">
        <w:r w:rsidRPr="002702CA">
          <w:rPr>
            <w:rStyle w:val="Hyperlink"/>
            <w:rFonts w:asciiTheme="minorHAnsi" w:hAnsiTheme="minorHAnsi"/>
            <w:lang w:bidi="es-ES"/>
          </w:rPr>
          <w:t>página de Formularios y Solicitudes</w:t>
        </w:r>
      </w:hyperlink>
      <w:r w:rsidRPr="0081186F">
        <w:rPr>
          <w:rFonts w:asciiTheme="minorHAnsi" w:hAnsiTheme="minorHAnsi" w:cs="Arial"/>
          <w:color w:val="000000"/>
          <w:sz w:val="20"/>
          <w:szCs w:val="20"/>
          <w:lang w:bidi="es-ES"/>
        </w:rPr>
        <w:t xml:space="preserve"> y envíela de vuelta junto con el pago a: </w:t>
      </w:r>
    </w:p>
    <w:p w14:paraId="4554ED00" w14:textId="77777777" w:rsidR="00F03F73" w:rsidRPr="0081186F" w:rsidRDefault="005D63E2" w:rsidP="00F03F73">
      <w:pPr>
        <w:pStyle w:val="NormalWeb"/>
        <w:ind w:left="300"/>
        <w:jc w:val="center"/>
        <w:rPr>
          <w:rFonts w:asciiTheme="minorHAnsi" w:hAnsiTheme="minorHAnsi" w:cs="Arial"/>
          <w:color w:val="000000"/>
          <w:sz w:val="20"/>
          <w:szCs w:val="20"/>
        </w:rPr>
      </w:pPr>
      <w:proofErr w:type="spellStart"/>
      <w:r w:rsidRPr="0081186F">
        <w:rPr>
          <w:rFonts w:asciiTheme="minorHAnsi" w:hAnsiTheme="minorHAnsi" w:cs="Arial"/>
          <w:color w:val="000000"/>
          <w:sz w:val="20"/>
          <w:szCs w:val="20"/>
          <w:lang w:bidi="es-ES"/>
        </w:rPr>
        <w:t>ParkHouston</w:t>
      </w:r>
      <w:proofErr w:type="spellEnd"/>
      <w:r w:rsidRPr="0081186F">
        <w:rPr>
          <w:rFonts w:asciiTheme="minorHAnsi" w:hAnsiTheme="minorHAnsi" w:cs="Arial"/>
          <w:color w:val="000000"/>
          <w:sz w:val="20"/>
          <w:szCs w:val="20"/>
          <w:lang w:bidi="es-ES"/>
        </w:rPr>
        <w:t xml:space="preserve"> / Departamento de Administración y Asuntos Regulatorios /</w:t>
      </w:r>
    </w:p>
    <w:p w14:paraId="6614F396" w14:textId="77777777" w:rsidR="00F03F73" w:rsidRPr="0081186F" w:rsidRDefault="00F03F73" w:rsidP="00F03F73">
      <w:pPr>
        <w:pStyle w:val="NormalWeb"/>
        <w:ind w:left="300"/>
        <w:jc w:val="center"/>
        <w:rPr>
          <w:rFonts w:asciiTheme="minorHAnsi" w:hAnsiTheme="minorHAnsi" w:cs="Arial"/>
          <w:color w:val="000000"/>
          <w:sz w:val="20"/>
          <w:szCs w:val="20"/>
          <w:lang w:val="en-US"/>
        </w:rPr>
      </w:pPr>
      <w:r w:rsidRPr="0081186F">
        <w:rPr>
          <w:rFonts w:asciiTheme="minorHAnsi" w:hAnsiTheme="minorHAnsi" w:cs="Arial"/>
          <w:color w:val="000000"/>
          <w:sz w:val="20"/>
          <w:szCs w:val="20"/>
          <w:lang w:val="en-US" w:bidi="es-ES"/>
        </w:rPr>
        <w:t xml:space="preserve">P.O. Box 4997 / Houston, TX, 77210-4997 </w:t>
      </w:r>
    </w:p>
    <w:p w14:paraId="4CD1B27C" w14:textId="77777777" w:rsidR="00F03F73" w:rsidRPr="0081186F" w:rsidRDefault="00F03F73" w:rsidP="00F03F73">
      <w:pPr>
        <w:numPr>
          <w:ilvl w:val="0"/>
          <w:numId w:val="6"/>
        </w:numPr>
        <w:tabs>
          <w:tab w:val="clear" w:pos="720"/>
          <w:tab w:val="num" w:pos="1020"/>
        </w:tabs>
        <w:spacing w:before="100" w:beforeAutospacing="1" w:after="100" w:afterAutospacing="1" w:line="240" w:lineRule="auto"/>
        <w:ind w:left="600"/>
        <w:rPr>
          <w:rFonts w:cs="Arial"/>
          <w:color w:val="000000"/>
          <w:sz w:val="20"/>
          <w:szCs w:val="20"/>
        </w:rPr>
      </w:pPr>
      <w:r w:rsidRPr="0081186F">
        <w:rPr>
          <w:rFonts w:cs="Arial"/>
          <w:color w:val="000000"/>
          <w:sz w:val="20"/>
          <w:szCs w:val="20"/>
          <w:lang w:bidi="es-ES"/>
        </w:rPr>
        <w:t>El número máximo de permisos por hogar es igual al número de vehículos registrados en esa dirección.</w:t>
      </w:r>
    </w:p>
    <w:p w14:paraId="0E7E13D5" w14:textId="1D97DE00" w:rsidR="00F03F73" w:rsidRPr="002702CA" w:rsidRDefault="00F03F73" w:rsidP="002702CA">
      <w:pPr>
        <w:numPr>
          <w:ilvl w:val="0"/>
          <w:numId w:val="6"/>
        </w:numPr>
        <w:spacing w:before="100" w:beforeAutospacing="1" w:after="100" w:afterAutospacing="1" w:line="240" w:lineRule="auto"/>
        <w:ind w:left="600"/>
        <w:jc w:val="both"/>
        <w:rPr>
          <w:rFonts w:cs="Arial"/>
          <w:color w:val="000000"/>
          <w:sz w:val="20"/>
          <w:szCs w:val="20"/>
        </w:rPr>
      </w:pPr>
      <w:r w:rsidRPr="0081186F">
        <w:rPr>
          <w:rFonts w:cs="Arial"/>
          <w:color w:val="000000"/>
          <w:sz w:val="20"/>
          <w:szCs w:val="20"/>
          <w:lang w:bidi="es-ES"/>
        </w:rPr>
        <w:t xml:space="preserve">El número de etiquetas colgantes para visitantes está limitado en virtud de la dirección. Sírvase contactar al servicio de atención al cliente al 832.393.8690 o escriba a </w:t>
      </w:r>
      <w:hyperlink r:id="rId33" w:history="1">
        <w:r w:rsidRPr="0081186F">
          <w:rPr>
            <w:rFonts w:cs="Arial"/>
            <w:b/>
            <w:color w:val="1D645D"/>
            <w:sz w:val="20"/>
            <w:szCs w:val="20"/>
            <w:lang w:bidi="es-ES"/>
          </w:rPr>
          <w:t>parking@houstontx.gov</w:t>
        </w:r>
      </w:hyperlink>
      <w:r w:rsidRPr="0081186F">
        <w:rPr>
          <w:rFonts w:cs="Arial"/>
          <w:color w:val="000000"/>
          <w:sz w:val="20"/>
          <w:szCs w:val="20"/>
          <w:lang w:bidi="es-ES"/>
        </w:rPr>
        <w:t xml:space="preserve"> para solicitar ayuda. </w:t>
      </w:r>
    </w:p>
    <w:p w14:paraId="15CB7AEB" w14:textId="77777777" w:rsidR="0094615E" w:rsidRPr="0081186F" w:rsidRDefault="002702CA" w:rsidP="002702CA">
      <w:pPr>
        <w:numPr>
          <w:ilvl w:val="0"/>
          <w:numId w:val="1"/>
        </w:numPr>
        <w:spacing w:before="100" w:beforeAutospacing="1" w:after="100" w:afterAutospacing="1" w:line="240" w:lineRule="auto"/>
        <w:ind w:left="300"/>
        <w:jc w:val="both"/>
        <w:rPr>
          <w:rFonts w:eastAsia="Times New Roman" w:cs="Arial"/>
          <w:color w:val="000000"/>
          <w:sz w:val="20"/>
          <w:szCs w:val="20"/>
        </w:rPr>
      </w:pPr>
      <w:hyperlink r:id="rId34" w:anchor="withoutvalid" w:history="1">
        <w:r w:rsidR="0094615E" w:rsidRPr="0081186F">
          <w:rPr>
            <w:rFonts w:eastAsia="Times New Roman" w:cs="Arial"/>
            <w:b/>
            <w:color w:val="1D645D"/>
            <w:sz w:val="20"/>
            <w:szCs w:val="20"/>
            <w:lang w:bidi="es-ES"/>
          </w:rPr>
          <w:t>¿Cuál es la m</w:t>
        </w:r>
        <w:r w:rsidR="0094615E" w:rsidRPr="0081186F">
          <w:rPr>
            <w:rFonts w:eastAsia="Times New Roman" w:cs="Arial"/>
            <w:b/>
            <w:color w:val="1D645D"/>
            <w:sz w:val="20"/>
            <w:szCs w:val="20"/>
            <w:lang w:bidi="es-ES"/>
          </w:rPr>
          <w:t>u</w:t>
        </w:r>
        <w:r w:rsidR="0094615E" w:rsidRPr="0081186F">
          <w:rPr>
            <w:rFonts w:eastAsia="Times New Roman" w:cs="Arial"/>
            <w:b/>
            <w:color w:val="1D645D"/>
            <w:sz w:val="20"/>
            <w:szCs w:val="20"/>
            <w:lang w:bidi="es-ES"/>
          </w:rPr>
          <w:t>lta por estacionarse en un área de  Estacionamiento Residencial con Permiso sin un permiso válido?</w:t>
        </w:r>
      </w:hyperlink>
    </w:p>
    <w:p w14:paraId="3A37471D" w14:textId="77777777" w:rsidR="00F03F73" w:rsidRPr="0081186F" w:rsidRDefault="00F03F73" w:rsidP="002702CA">
      <w:pPr>
        <w:spacing w:before="100" w:beforeAutospacing="1" w:after="100" w:afterAutospacing="1" w:line="240" w:lineRule="auto"/>
        <w:ind w:left="360"/>
        <w:jc w:val="both"/>
        <w:rPr>
          <w:rFonts w:eastAsia="Times New Roman" w:cs="Arial"/>
          <w:color w:val="000000"/>
          <w:sz w:val="20"/>
          <w:szCs w:val="20"/>
        </w:rPr>
      </w:pPr>
      <w:r w:rsidRPr="0081186F">
        <w:rPr>
          <w:rFonts w:cs="Arial"/>
          <w:color w:val="000000"/>
          <w:sz w:val="20"/>
          <w:szCs w:val="20"/>
          <w:lang w:bidi="es-ES"/>
        </w:rPr>
        <w:t xml:space="preserve">Los vehículos estacionados en un área Residencial con Permiso sin un permiso válido están sujetos a recibir una multa. La multa por infracción es de $70. Si el vehículo es remolcado, se aplicarán tarifas por remolque y almacenamiento. Para obtener una lista completa de multas por estacionamiento, visite </w:t>
      </w:r>
      <w:hyperlink r:id="rId35" w:history="1">
        <w:r w:rsidRPr="0081186F">
          <w:rPr>
            <w:rStyle w:val="Hyperlink"/>
            <w:sz w:val="20"/>
            <w:szCs w:val="20"/>
            <w:lang w:bidi="es-ES"/>
          </w:rPr>
          <w:t>www.houstontx.gov/parking/violationcodes.html</w:t>
        </w:r>
      </w:hyperlink>
      <w:r w:rsidRPr="0081186F">
        <w:rPr>
          <w:rFonts w:cs="Arial"/>
          <w:color w:val="000000"/>
          <w:sz w:val="20"/>
          <w:szCs w:val="20"/>
          <w:lang w:bidi="es-ES"/>
        </w:rPr>
        <w:t>.</w:t>
      </w:r>
    </w:p>
    <w:p w14:paraId="75AFF0C9" w14:textId="77777777" w:rsidR="00F03F73" w:rsidRPr="0081186F" w:rsidRDefault="002702CA" w:rsidP="002702CA">
      <w:pPr>
        <w:numPr>
          <w:ilvl w:val="0"/>
          <w:numId w:val="1"/>
        </w:numPr>
        <w:spacing w:before="100" w:beforeAutospacing="1" w:after="100" w:afterAutospacing="1" w:line="240" w:lineRule="auto"/>
        <w:ind w:left="300"/>
        <w:jc w:val="both"/>
        <w:rPr>
          <w:rFonts w:eastAsia="Times New Roman" w:cs="Arial"/>
          <w:color w:val="000000"/>
          <w:sz w:val="20"/>
          <w:szCs w:val="20"/>
        </w:rPr>
      </w:pPr>
      <w:hyperlink r:id="rId36" w:anchor="rentmeter" w:history="1">
        <w:r w:rsidR="0094615E" w:rsidRPr="0081186F">
          <w:rPr>
            <w:rFonts w:eastAsia="Times New Roman" w:cs="Arial"/>
            <w:b/>
            <w:color w:val="1D645D"/>
            <w:sz w:val="20"/>
            <w:szCs w:val="20"/>
            <w:lang w:bidi="es-ES"/>
          </w:rPr>
          <w:t>¿Cómo solicito un permiso de parquímetro reservado?</w:t>
        </w:r>
      </w:hyperlink>
    </w:p>
    <w:p w14:paraId="79B53345" w14:textId="77777777" w:rsidR="00F03F73" w:rsidRPr="0081186F" w:rsidRDefault="00F03F73" w:rsidP="002702CA">
      <w:pPr>
        <w:spacing w:before="100" w:beforeAutospacing="1" w:after="100" w:afterAutospacing="1" w:line="240" w:lineRule="auto"/>
        <w:ind w:left="360"/>
        <w:jc w:val="both"/>
        <w:rPr>
          <w:rFonts w:eastAsia="Times New Roman" w:cs="Arial"/>
          <w:color w:val="000000"/>
          <w:sz w:val="20"/>
          <w:szCs w:val="20"/>
        </w:rPr>
      </w:pPr>
      <w:r w:rsidRPr="0081186F">
        <w:rPr>
          <w:rFonts w:eastAsia="Times New Roman" w:cs="Arial"/>
          <w:color w:val="000000"/>
          <w:sz w:val="20"/>
          <w:szCs w:val="20"/>
          <w:lang w:bidi="es-ES"/>
        </w:rPr>
        <w:t xml:space="preserve">Los permisos de parquímetros reservados se emiten para construcciones, producciones de videos/fotos y eventos especiales. No se encuentran disponibles para alquiler los parquímetros de zona comercial de carga/descarga. Además, si hubiere restricciones de estacionamiento sobre los parquímetros que haya alquilado, dichas restricciones aún deberán ser cumplidas. </w:t>
      </w:r>
    </w:p>
    <w:p w14:paraId="377CDFC5" w14:textId="77777777" w:rsidR="00F03F73" w:rsidRPr="0081186F" w:rsidRDefault="00F03F73" w:rsidP="002702CA">
      <w:pPr>
        <w:spacing w:before="100" w:beforeAutospacing="1" w:after="100" w:afterAutospacing="1" w:line="240" w:lineRule="auto"/>
        <w:ind w:left="360"/>
        <w:jc w:val="both"/>
        <w:rPr>
          <w:rFonts w:eastAsia="Times New Roman" w:cs="Arial"/>
          <w:color w:val="000000"/>
          <w:sz w:val="20"/>
          <w:szCs w:val="20"/>
        </w:rPr>
      </w:pPr>
      <w:r w:rsidRPr="0081186F">
        <w:rPr>
          <w:rFonts w:eastAsia="Times New Roman" w:cs="Arial"/>
          <w:color w:val="000000"/>
          <w:sz w:val="20"/>
          <w:szCs w:val="20"/>
          <w:lang w:bidi="es-ES"/>
        </w:rPr>
        <w:t xml:space="preserve">Por ejemplo, </w:t>
      </w:r>
      <w:proofErr w:type="spellStart"/>
      <w:r w:rsidRPr="0081186F">
        <w:rPr>
          <w:rFonts w:eastAsia="Times New Roman" w:cs="Arial"/>
          <w:color w:val="000000"/>
          <w:sz w:val="20"/>
          <w:szCs w:val="20"/>
          <w:lang w:bidi="es-ES"/>
        </w:rPr>
        <w:t>Louisiana</w:t>
      </w:r>
      <w:proofErr w:type="spellEnd"/>
      <w:r w:rsidRPr="0081186F">
        <w:rPr>
          <w:rFonts w:eastAsia="Times New Roman" w:cs="Arial"/>
          <w:color w:val="000000"/>
          <w:sz w:val="20"/>
          <w:szCs w:val="20"/>
          <w:lang w:bidi="es-ES"/>
        </w:rPr>
        <w:t xml:space="preserve"> Street tiene restricciones de movilidad de 7-9 a.m. y de 4-6 p.m., de lunes a viernes. Aún cuando haya alquilado el parquímetro por todo el día, el estacionamiento no está permitido en ese parquímetro durante este horario. Si las restricciones no se respetan, los vehículos estarán sujetos a multas de estacionamiento. </w:t>
      </w:r>
    </w:p>
    <w:p w14:paraId="4CA14C3A" w14:textId="77777777" w:rsidR="00F03F73" w:rsidRPr="0081186F" w:rsidRDefault="00F03F73" w:rsidP="002702CA">
      <w:pPr>
        <w:spacing w:before="100" w:beforeAutospacing="1" w:after="100" w:afterAutospacing="1" w:line="240" w:lineRule="auto"/>
        <w:ind w:left="360"/>
        <w:jc w:val="both"/>
        <w:rPr>
          <w:rFonts w:eastAsia="Times New Roman" w:cs="Arial"/>
          <w:color w:val="000000"/>
          <w:sz w:val="20"/>
          <w:szCs w:val="20"/>
        </w:rPr>
      </w:pPr>
      <w:r w:rsidRPr="0081186F">
        <w:rPr>
          <w:rFonts w:eastAsia="Times New Roman" w:cs="Arial"/>
          <w:i/>
          <w:color w:val="000000"/>
          <w:sz w:val="20"/>
          <w:szCs w:val="20"/>
          <w:lang w:bidi="es-ES"/>
        </w:rPr>
        <w:t xml:space="preserve">Para ver, sírvase completar este formulario en PDF y enviarlo por fax al 832.395.9487 o envíelo por correo postal a </w:t>
      </w:r>
      <w:proofErr w:type="spellStart"/>
      <w:r w:rsidRPr="0081186F">
        <w:rPr>
          <w:rFonts w:eastAsia="Times New Roman" w:cs="Arial"/>
          <w:i/>
          <w:color w:val="000000"/>
          <w:sz w:val="20"/>
          <w:szCs w:val="20"/>
          <w:lang w:bidi="es-ES"/>
        </w:rPr>
        <w:t>ParkHouston</w:t>
      </w:r>
      <w:proofErr w:type="spellEnd"/>
      <w:r w:rsidRPr="0081186F">
        <w:rPr>
          <w:rFonts w:eastAsia="Times New Roman" w:cs="Arial"/>
          <w:i/>
          <w:color w:val="000000"/>
          <w:sz w:val="20"/>
          <w:szCs w:val="20"/>
          <w:lang w:bidi="es-ES"/>
        </w:rPr>
        <w:t xml:space="preserve"> en 2020 </w:t>
      </w:r>
      <w:proofErr w:type="spellStart"/>
      <w:r w:rsidRPr="0081186F">
        <w:rPr>
          <w:rFonts w:eastAsia="Times New Roman" w:cs="Arial"/>
          <w:i/>
          <w:color w:val="000000"/>
          <w:sz w:val="20"/>
          <w:szCs w:val="20"/>
          <w:lang w:bidi="es-ES"/>
        </w:rPr>
        <w:t>McKinney</w:t>
      </w:r>
      <w:proofErr w:type="spellEnd"/>
      <w:r w:rsidRPr="0081186F">
        <w:rPr>
          <w:rFonts w:eastAsia="Times New Roman" w:cs="Arial"/>
          <w:i/>
          <w:color w:val="000000"/>
          <w:sz w:val="20"/>
          <w:szCs w:val="20"/>
          <w:lang w:bidi="es-ES"/>
        </w:rPr>
        <w:t xml:space="preserve">, Houston, TX, 77003. </w:t>
      </w:r>
    </w:p>
    <w:p w14:paraId="62F627BB" w14:textId="77777777" w:rsidR="00F03F73" w:rsidRPr="0081186F" w:rsidRDefault="00F03F73" w:rsidP="002702CA">
      <w:pPr>
        <w:spacing w:before="100" w:beforeAutospacing="1" w:after="100" w:afterAutospacing="1" w:line="240" w:lineRule="auto"/>
        <w:ind w:left="360"/>
        <w:rPr>
          <w:rFonts w:eastAsia="Times New Roman" w:cs="Arial"/>
          <w:color w:val="000000"/>
          <w:sz w:val="20"/>
          <w:szCs w:val="20"/>
        </w:rPr>
      </w:pPr>
      <w:r w:rsidRPr="0081186F">
        <w:rPr>
          <w:rFonts w:eastAsia="Times New Roman" w:cs="Arial"/>
          <w:i/>
          <w:color w:val="000000"/>
          <w:sz w:val="20"/>
          <w:szCs w:val="20"/>
          <w:lang w:bidi="es-ES"/>
        </w:rPr>
        <w:t xml:space="preserve">Este formulario no puede ser guardado en su computadora. </w:t>
      </w:r>
    </w:p>
    <w:p w14:paraId="185F28E6" w14:textId="77777777" w:rsidR="00F03F73" w:rsidRPr="0081186F" w:rsidRDefault="00F03F73" w:rsidP="00F03F73">
      <w:pPr>
        <w:numPr>
          <w:ilvl w:val="0"/>
          <w:numId w:val="7"/>
        </w:numPr>
        <w:tabs>
          <w:tab w:val="clear" w:pos="720"/>
          <w:tab w:val="num" w:pos="1140"/>
        </w:tabs>
        <w:spacing w:before="100" w:beforeAutospacing="1" w:after="100" w:afterAutospacing="1" w:line="240" w:lineRule="auto"/>
        <w:rPr>
          <w:rFonts w:eastAsia="Times New Roman" w:cs="Arial"/>
          <w:color w:val="000000"/>
          <w:sz w:val="20"/>
          <w:szCs w:val="20"/>
        </w:rPr>
      </w:pPr>
      <w:r w:rsidRPr="0081186F">
        <w:rPr>
          <w:rFonts w:eastAsia="Times New Roman" w:cs="Arial"/>
          <w:b/>
          <w:color w:val="000000"/>
          <w:sz w:val="20"/>
          <w:szCs w:val="20"/>
          <w:lang w:bidi="es-ES"/>
        </w:rPr>
        <w:t xml:space="preserve">Solicitud de Permiso de Parquímetros Reservados en la </w:t>
      </w:r>
      <w:hyperlink r:id="rId37" w:history="1">
        <w:r w:rsidRPr="0081186F">
          <w:rPr>
            <w:rFonts w:eastAsia="Times New Roman" w:cs="Arial"/>
            <w:b/>
            <w:color w:val="1D645D"/>
            <w:sz w:val="20"/>
            <w:szCs w:val="20"/>
            <w:lang w:bidi="es-ES"/>
          </w:rPr>
          <w:t>página de Formularios y Solicitudes</w:t>
        </w:r>
      </w:hyperlink>
    </w:p>
    <w:p w14:paraId="677B12FA" w14:textId="77777777" w:rsidR="0094615E" w:rsidRPr="0081186F" w:rsidRDefault="002702CA" w:rsidP="0094615E">
      <w:pPr>
        <w:numPr>
          <w:ilvl w:val="0"/>
          <w:numId w:val="1"/>
        </w:numPr>
        <w:spacing w:before="100" w:beforeAutospacing="1" w:after="100" w:afterAutospacing="1" w:line="240" w:lineRule="auto"/>
        <w:ind w:left="300"/>
        <w:rPr>
          <w:rFonts w:eastAsia="Times New Roman" w:cs="Arial"/>
          <w:color w:val="000000"/>
          <w:sz w:val="20"/>
          <w:szCs w:val="20"/>
        </w:rPr>
      </w:pPr>
      <w:hyperlink r:id="rId38" w:anchor="cluz" w:history="1">
        <w:r w:rsidR="0094615E" w:rsidRPr="0081186F">
          <w:rPr>
            <w:rFonts w:eastAsia="Times New Roman" w:cs="Arial"/>
            <w:b/>
            <w:color w:val="1D645D"/>
            <w:sz w:val="20"/>
            <w:szCs w:val="20"/>
            <w:lang w:bidi="es-ES"/>
          </w:rPr>
          <w:t>¿Qué es la zona comercial de carga/descarga de vehículos (CVLZ por sus siglas en inglés)?</w:t>
        </w:r>
      </w:hyperlink>
    </w:p>
    <w:p w14:paraId="7793F6AE" w14:textId="77777777" w:rsidR="00F03F73" w:rsidRPr="0081186F" w:rsidRDefault="00F03F73" w:rsidP="002702CA">
      <w:pPr>
        <w:spacing w:before="100" w:beforeAutospacing="1" w:after="100" w:afterAutospacing="1" w:line="240" w:lineRule="auto"/>
        <w:ind w:left="360"/>
        <w:jc w:val="both"/>
        <w:rPr>
          <w:rFonts w:eastAsia="Times New Roman" w:cs="Arial"/>
          <w:color w:val="000000"/>
          <w:sz w:val="20"/>
          <w:szCs w:val="20"/>
        </w:rPr>
      </w:pPr>
      <w:r w:rsidRPr="0081186F">
        <w:rPr>
          <w:rFonts w:eastAsia="Times New Roman" w:cs="Arial"/>
          <w:color w:val="000000"/>
          <w:sz w:val="20"/>
          <w:szCs w:val="20"/>
          <w:lang w:bidi="es-ES"/>
        </w:rPr>
        <w:t xml:space="preserve">La Ordenanza de la Ciudad establece que sólo los vehículos comerciales pueden estacionarse en una CVLZ. El vehículo debe mostrar un permiso válido o pagar la tarifa designada en el parquímetro. </w:t>
      </w:r>
    </w:p>
    <w:p w14:paraId="1C26AF74" w14:textId="2F2573B8" w:rsidR="002702CA" w:rsidRPr="002702CA" w:rsidRDefault="00F03F73" w:rsidP="002702CA">
      <w:pPr>
        <w:numPr>
          <w:ilvl w:val="0"/>
          <w:numId w:val="8"/>
        </w:numPr>
        <w:tabs>
          <w:tab w:val="clear" w:pos="720"/>
          <w:tab w:val="num" w:pos="1320"/>
        </w:tabs>
        <w:spacing w:before="100" w:beforeAutospacing="1" w:after="100" w:afterAutospacing="1" w:line="240" w:lineRule="auto"/>
        <w:rPr>
          <w:rFonts w:eastAsia="Times New Roman" w:cs="Arial"/>
          <w:color w:val="000000"/>
          <w:sz w:val="20"/>
          <w:szCs w:val="20"/>
        </w:rPr>
      </w:pPr>
      <w:r w:rsidRPr="0081186F">
        <w:rPr>
          <w:rFonts w:eastAsia="Times New Roman" w:cs="Arial"/>
          <w:color w:val="000000"/>
          <w:sz w:val="20"/>
          <w:szCs w:val="20"/>
          <w:lang w:bidi="es-ES"/>
        </w:rPr>
        <w:t xml:space="preserve">Para ver el cronograma de tarifas, visite </w:t>
      </w:r>
      <w:hyperlink r:id="rId39" w:tgtFrame="_blank" w:history="1">
        <w:r w:rsidRPr="0081186F">
          <w:rPr>
            <w:rFonts w:eastAsia="Times New Roman" w:cs="Arial"/>
            <w:b/>
            <w:color w:val="1D645D"/>
            <w:sz w:val="20"/>
            <w:szCs w:val="20"/>
            <w:lang w:bidi="es-ES"/>
          </w:rPr>
          <w:t>www.houstoncityfees.org</w:t>
        </w:r>
      </w:hyperlink>
      <w:r w:rsidRPr="0081186F">
        <w:rPr>
          <w:rFonts w:eastAsia="Times New Roman" w:cs="Arial"/>
          <w:color w:val="000000"/>
          <w:sz w:val="20"/>
          <w:szCs w:val="20"/>
          <w:lang w:bidi="es-ES"/>
        </w:rPr>
        <w:t xml:space="preserve"> </w:t>
      </w:r>
    </w:p>
    <w:p w14:paraId="25ACB4BD" w14:textId="3F44F602" w:rsidR="00807F45" w:rsidRPr="00F03F73" w:rsidRDefault="007164E0" w:rsidP="00807F45">
      <w:pPr>
        <w:spacing w:before="100" w:beforeAutospacing="1" w:after="100" w:afterAutospacing="1" w:line="240" w:lineRule="auto"/>
        <w:rPr>
          <w:rFonts w:eastAsia="Times New Roman" w:cs="Arial"/>
          <w:b/>
          <w:color w:val="000000"/>
          <w:sz w:val="28"/>
          <w:szCs w:val="28"/>
        </w:rPr>
      </w:pPr>
      <w:r>
        <w:rPr>
          <w:rFonts w:eastAsia="Times New Roman" w:cs="Arial"/>
          <w:b/>
          <w:color w:val="000000"/>
          <w:sz w:val="28"/>
          <w:szCs w:val="28"/>
          <w:lang w:bidi="es-ES"/>
        </w:rPr>
        <w:t>Estacionamiento para D</w:t>
      </w:r>
      <w:r w:rsidR="00807F45" w:rsidRPr="007164E0">
        <w:rPr>
          <w:rFonts w:eastAsia="Times New Roman" w:cs="Arial"/>
          <w:b/>
          <w:color w:val="000000"/>
          <w:sz w:val="28"/>
          <w:szCs w:val="28"/>
          <w:lang w:bidi="es-ES"/>
        </w:rPr>
        <w:t>iscapacitados</w:t>
      </w:r>
      <w:r w:rsidR="00807F45" w:rsidRPr="00F03F73">
        <w:rPr>
          <w:rFonts w:eastAsia="Times New Roman" w:cs="Arial"/>
          <w:b/>
          <w:color w:val="000000"/>
          <w:sz w:val="28"/>
          <w:szCs w:val="28"/>
          <w:lang w:bidi="es-ES"/>
        </w:rPr>
        <w:t xml:space="preserve"> </w:t>
      </w:r>
    </w:p>
    <w:p w14:paraId="6D9E8CC0" w14:textId="77777777" w:rsidR="00807F45" w:rsidRPr="0081186F" w:rsidRDefault="002702CA" w:rsidP="00807F45">
      <w:pPr>
        <w:numPr>
          <w:ilvl w:val="0"/>
          <w:numId w:val="1"/>
        </w:numPr>
        <w:spacing w:before="100" w:beforeAutospacing="1" w:after="100" w:afterAutospacing="1" w:line="240" w:lineRule="auto"/>
        <w:ind w:left="300"/>
        <w:rPr>
          <w:rFonts w:eastAsia="Times New Roman" w:cs="Arial"/>
          <w:color w:val="000000"/>
          <w:sz w:val="20"/>
          <w:szCs w:val="20"/>
        </w:rPr>
      </w:pPr>
      <w:hyperlink r:id="rId40" w:anchor="disabled" w:history="1">
        <w:r w:rsidR="00807F45" w:rsidRPr="0081186F">
          <w:rPr>
            <w:rFonts w:eastAsia="Times New Roman" w:cs="Arial"/>
            <w:color w:val="1D645D"/>
            <w:sz w:val="20"/>
            <w:szCs w:val="20"/>
            <w:lang w:bidi="es-ES"/>
          </w:rPr>
          <w:t>Olvidé colgar mi placa de estacionamiento para discapacitados y he recibido una multa. ¿Qué debo hacer?</w:t>
        </w:r>
      </w:hyperlink>
    </w:p>
    <w:p w14:paraId="768A96A3" w14:textId="54ED696C" w:rsidR="00F03F73" w:rsidRPr="0081186F" w:rsidRDefault="00F03F73" w:rsidP="002702CA">
      <w:pPr>
        <w:pStyle w:val="NormalWeb"/>
        <w:ind w:left="360"/>
        <w:jc w:val="both"/>
        <w:rPr>
          <w:rFonts w:asciiTheme="minorHAnsi" w:hAnsiTheme="minorHAnsi" w:cs="Arial"/>
          <w:color w:val="000000"/>
          <w:sz w:val="20"/>
          <w:szCs w:val="20"/>
        </w:rPr>
      </w:pPr>
      <w:r w:rsidRPr="0081186F">
        <w:rPr>
          <w:rFonts w:asciiTheme="minorHAnsi" w:hAnsiTheme="minorHAnsi" w:cs="Arial"/>
          <w:color w:val="000000"/>
          <w:sz w:val="20"/>
          <w:szCs w:val="20"/>
          <w:lang w:bidi="es-ES"/>
        </w:rPr>
        <w:t xml:space="preserve">Dentro de los 30 días posteriores a la fecha de emisión de la multa, puede enviar por correo electrónico o a través de correo postal o fax, una copia de la identificación de su placa (parte frontal y trasera) junto con una declaración que explique por qué la placa no </w:t>
      </w:r>
      <w:r w:rsidR="0043399D" w:rsidRPr="0081186F">
        <w:rPr>
          <w:rFonts w:asciiTheme="minorHAnsi" w:hAnsiTheme="minorHAnsi" w:cs="Arial"/>
          <w:color w:val="000000"/>
          <w:sz w:val="20"/>
          <w:szCs w:val="20"/>
          <w:lang w:bidi="es-ES"/>
        </w:rPr>
        <w:t>estaba a la vista</w:t>
      </w:r>
      <w:r w:rsidRPr="0081186F">
        <w:rPr>
          <w:rFonts w:asciiTheme="minorHAnsi" w:hAnsiTheme="minorHAnsi" w:cs="Arial"/>
          <w:color w:val="000000"/>
          <w:sz w:val="20"/>
          <w:szCs w:val="20"/>
          <w:lang w:bidi="es-ES"/>
        </w:rPr>
        <w:t xml:space="preserve">. El funcionario de audiencias revisará la multa para considerar su anulación. Los resultados de la audiencia estarán disponibles en dos semanas. </w:t>
      </w:r>
    </w:p>
    <w:p w14:paraId="3DC1D2D7" w14:textId="77777777" w:rsidR="00F03F73" w:rsidRPr="0081186F" w:rsidRDefault="005D63E2" w:rsidP="00F03F73">
      <w:pPr>
        <w:pStyle w:val="NormalWeb"/>
        <w:ind w:left="360"/>
        <w:jc w:val="center"/>
        <w:rPr>
          <w:rFonts w:asciiTheme="minorHAnsi" w:hAnsiTheme="minorHAnsi" w:cs="Arial"/>
          <w:color w:val="000000"/>
          <w:sz w:val="20"/>
          <w:szCs w:val="20"/>
          <w:lang w:val="en-US"/>
        </w:rPr>
      </w:pPr>
      <w:proofErr w:type="spellStart"/>
      <w:r w:rsidRPr="0081186F">
        <w:rPr>
          <w:rFonts w:asciiTheme="minorHAnsi" w:hAnsiTheme="minorHAnsi" w:cs="Arial"/>
          <w:color w:val="000000"/>
          <w:sz w:val="20"/>
          <w:szCs w:val="20"/>
          <w:lang w:val="en-US" w:bidi="es-ES"/>
        </w:rPr>
        <w:t>ParkHouston</w:t>
      </w:r>
      <w:proofErr w:type="spellEnd"/>
    </w:p>
    <w:p w14:paraId="6F84969E" w14:textId="4AD527FE" w:rsidR="00F03F73" w:rsidRPr="002702CA" w:rsidRDefault="00F03F73" w:rsidP="002702CA">
      <w:pPr>
        <w:pStyle w:val="NormalWeb"/>
        <w:ind w:left="360"/>
        <w:jc w:val="center"/>
        <w:rPr>
          <w:rFonts w:asciiTheme="minorHAnsi" w:hAnsiTheme="minorHAnsi" w:cs="Arial"/>
          <w:color w:val="000000"/>
          <w:sz w:val="20"/>
          <w:szCs w:val="20"/>
          <w:lang w:val="en-US"/>
        </w:rPr>
      </w:pPr>
      <w:r w:rsidRPr="0081186F">
        <w:rPr>
          <w:rFonts w:asciiTheme="minorHAnsi" w:hAnsiTheme="minorHAnsi" w:cs="Arial"/>
          <w:color w:val="000000"/>
          <w:sz w:val="20"/>
          <w:szCs w:val="20"/>
          <w:lang w:val="en-US" w:bidi="es-ES"/>
        </w:rPr>
        <w:t>P.O. Box 4997 / Houston, TX, 77210-4997</w:t>
      </w:r>
      <w:r w:rsidRPr="0081186F">
        <w:rPr>
          <w:rFonts w:asciiTheme="minorHAnsi" w:hAnsiTheme="minorHAnsi" w:cs="Arial"/>
          <w:color w:val="000000"/>
          <w:sz w:val="20"/>
          <w:szCs w:val="20"/>
          <w:lang w:val="en-US" w:bidi="es-ES"/>
        </w:rPr>
        <w:br/>
      </w:r>
      <w:proofErr w:type="spellStart"/>
      <w:r w:rsidRPr="0081186F">
        <w:rPr>
          <w:rFonts w:asciiTheme="minorHAnsi" w:hAnsiTheme="minorHAnsi" w:cs="Arial"/>
          <w:color w:val="000000"/>
          <w:sz w:val="20"/>
          <w:szCs w:val="20"/>
          <w:lang w:val="en-US" w:bidi="es-ES"/>
        </w:rPr>
        <w:t>Correo</w:t>
      </w:r>
      <w:proofErr w:type="spellEnd"/>
      <w:r w:rsidRPr="0081186F">
        <w:rPr>
          <w:rFonts w:asciiTheme="minorHAnsi" w:hAnsiTheme="minorHAnsi" w:cs="Arial"/>
          <w:color w:val="000000"/>
          <w:sz w:val="20"/>
          <w:szCs w:val="20"/>
          <w:lang w:val="en-US" w:bidi="es-ES"/>
        </w:rPr>
        <w:t xml:space="preserve"> </w:t>
      </w:r>
      <w:proofErr w:type="spellStart"/>
      <w:r w:rsidRPr="0081186F">
        <w:rPr>
          <w:rFonts w:asciiTheme="minorHAnsi" w:hAnsiTheme="minorHAnsi" w:cs="Arial"/>
          <w:color w:val="000000"/>
          <w:sz w:val="20"/>
          <w:szCs w:val="20"/>
          <w:lang w:val="en-US" w:bidi="es-ES"/>
        </w:rPr>
        <w:t>Electrónico</w:t>
      </w:r>
      <w:proofErr w:type="spellEnd"/>
      <w:r w:rsidRPr="0081186F">
        <w:rPr>
          <w:rFonts w:asciiTheme="minorHAnsi" w:hAnsiTheme="minorHAnsi" w:cs="Arial"/>
          <w:color w:val="000000"/>
          <w:sz w:val="20"/>
          <w:szCs w:val="20"/>
          <w:lang w:val="en-US" w:bidi="es-ES"/>
        </w:rPr>
        <w:t xml:space="preserve">: </w:t>
      </w:r>
      <w:hyperlink r:id="rId41" w:history="1">
        <w:proofErr w:type="spellStart"/>
        <w:r w:rsidRPr="0081186F">
          <w:rPr>
            <w:rStyle w:val="Hyperlink"/>
            <w:rFonts w:asciiTheme="minorHAnsi" w:hAnsiTheme="minorHAnsi"/>
            <w:sz w:val="20"/>
            <w:szCs w:val="20"/>
            <w:lang w:val="en-US" w:bidi="es-ES"/>
          </w:rPr>
          <w:t>parking@houstontx.gov</w:t>
        </w:r>
        <w:proofErr w:type="spellEnd"/>
      </w:hyperlink>
      <w:r w:rsidRPr="0081186F">
        <w:rPr>
          <w:rFonts w:asciiTheme="minorHAnsi" w:hAnsiTheme="minorHAnsi" w:cs="Arial"/>
          <w:color w:val="000000"/>
          <w:sz w:val="20"/>
          <w:szCs w:val="20"/>
          <w:lang w:val="en-US" w:bidi="es-ES"/>
        </w:rPr>
        <w:br/>
        <w:t xml:space="preserve">Fax: 832.395.9487 </w:t>
      </w:r>
    </w:p>
    <w:p w14:paraId="4C931413" w14:textId="77777777" w:rsidR="00807F45" w:rsidRPr="0081186F" w:rsidRDefault="00807F45" w:rsidP="002702CA">
      <w:pPr>
        <w:numPr>
          <w:ilvl w:val="0"/>
          <w:numId w:val="1"/>
        </w:numPr>
        <w:spacing w:before="100" w:beforeAutospacing="1" w:after="100" w:afterAutospacing="1" w:line="240" w:lineRule="auto"/>
        <w:ind w:left="360"/>
        <w:rPr>
          <w:rFonts w:eastAsia="Times New Roman" w:cs="Arial"/>
          <w:color w:val="000000"/>
          <w:sz w:val="20"/>
          <w:szCs w:val="20"/>
        </w:rPr>
      </w:pPr>
      <w:r w:rsidRPr="0081186F">
        <w:rPr>
          <w:rFonts w:eastAsia="Times New Roman" w:cs="Arial"/>
          <w:color w:val="0000FF"/>
          <w:sz w:val="20"/>
          <w:szCs w:val="20"/>
          <w:lang w:bidi="es-ES"/>
        </w:rPr>
        <w:t xml:space="preserve">Cuento con mi placa o matrícula de estacionamiento para discapacitados, ¿puedo estacionarme en un parquímetro de forma gratuita? </w:t>
      </w:r>
    </w:p>
    <w:p w14:paraId="4175ED4D" w14:textId="77777777" w:rsidR="00807F45" w:rsidRPr="0081186F" w:rsidRDefault="00807F45" w:rsidP="002702CA">
      <w:pPr>
        <w:spacing w:before="100" w:beforeAutospacing="1" w:after="100" w:afterAutospacing="1" w:line="240" w:lineRule="auto"/>
        <w:ind w:left="360"/>
        <w:rPr>
          <w:rFonts w:eastAsia="Times New Roman" w:cs="Arial"/>
          <w:color w:val="000000"/>
          <w:sz w:val="20"/>
          <w:szCs w:val="20"/>
        </w:rPr>
      </w:pPr>
      <w:r w:rsidRPr="0081186F">
        <w:rPr>
          <w:rFonts w:eastAsia="Times New Roman" w:cs="Arial"/>
          <w:color w:val="0000FF"/>
          <w:sz w:val="20"/>
          <w:szCs w:val="20"/>
          <w:lang w:bidi="es-ES"/>
        </w:rPr>
        <w:t>Sí. Puede estacionarse de forma gratuita dentro del periodo de tiempo límite publicado en el parquímetro. Después de dicho periodo, deberá mover su vehículo.</w:t>
      </w:r>
    </w:p>
    <w:p w14:paraId="641D78FD" w14:textId="0D98AB34" w:rsidR="00807F45" w:rsidRPr="00F03F73" w:rsidRDefault="007164E0" w:rsidP="00807F45">
      <w:pPr>
        <w:spacing w:before="100" w:beforeAutospacing="1" w:after="100" w:afterAutospacing="1" w:line="240" w:lineRule="auto"/>
        <w:rPr>
          <w:rFonts w:eastAsia="Times New Roman" w:cs="Arial"/>
          <w:b/>
          <w:color w:val="000000"/>
          <w:sz w:val="28"/>
          <w:szCs w:val="28"/>
        </w:rPr>
      </w:pPr>
      <w:r>
        <w:rPr>
          <w:rFonts w:eastAsia="Times New Roman" w:cs="Arial"/>
          <w:b/>
          <w:color w:val="000000"/>
          <w:sz w:val="28"/>
          <w:szCs w:val="28"/>
          <w:lang w:bidi="es-ES"/>
        </w:rPr>
        <w:t>Remolque y Colocación de Inmovilizador para Ll</w:t>
      </w:r>
      <w:r w:rsidR="00807F45" w:rsidRPr="00F03F73">
        <w:rPr>
          <w:rFonts w:eastAsia="Times New Roman" w:cs="Arial"/>
          <w:b/>
          <w:color w:val="000000"/>
          <w:sz w:val="28"/>
          <w:szCs w:val="28"/>
          <w:lang w:bidi="es-ES"/>
        </w:rPr>
        <w:t xml:space="preserve">antas </w:t>
      </w:r>
    </w:p>
    <w:p w14:paraId="59B76FD4" w14:textId="77777777" w:rsidR="00807F45" w:rsidRPr="0081186F" w:rsidRDefault="00807F45" w:rsidP="0081044C">
      <w:pPr>
        <w:pStyle w:val="ListParagraph"/>
        <w:numPr>
          <w:ilvl w:val="0"/>
          <w:numId w:val="2"/>
        </w:numPr>
        <w:spacing w:before="100" w:beforeAutospacing="1" w:after="100" w:afterAutospacing="1" w:line="240" w:lineRule="auto"/>
        <w:ind w:left="360"/>
        <w:rPr>
          <w:rFonts w:eastAsia="Times New Roman" w:cs="Arial"/>
          <w:color w:val="0000FF"/>
          <w:sz w:val="20"/>
          <w:szCs w:val="20"/>
        </w:rPr>
      </w:pPr>
      <w:r w:rsidRPr="0081186F">
        <w:rPr>
          <w:rFonts w:eastAsia="Times New Roman" w:cs="Arial"/>
          <w:color w:val="0000FF"/>
          <w:sz w:val="20"/>
          <w:szCs w:val="20"/>
          <w:lang w:bidi="es-ES"/>
        </w:rPr>
        <w:t xml:space="preserve">Mi auto fue remolcado. ¿Cómo puedo ubicarlo? </w:t>
      </w:r>
      <w:r w:rsidR="0081044C" w:rsidRPr="0081186F">
        <w:rPr>
          <w:rFonts w:eastAsia="Times New Roman" w:cs="Arial"/>
          <w:b/>
          <w:color w:val="FF0000"/>
          <w:sz w:val="20"/>
          <w:szCs w:val="20"/>
          <w:lang w:bidi="es-ES"/>
        </w:rPr>
        <w:t>NUEVO</w:t>
      </w:r>
    </w:p>
    <w:p w14:paraId="4B7F3152" w14:textId="6E6C266B" w:rsidR="006F6623" w:rsidRPr="0081186F" w:rsidRDefault="00807F45" w:rsidP="002702CA">
      <w:pPr>
        <w:spacing w:before="100" w:beforeAutospacing="1" w:after="100" w:afterAutospacing="1" w:line="240" w:lineRule="auto"/>
        <w:ind w:left="360"/>
        <w:rPr>
          <w:rFonts w:eastAsia="Times New Roman" w:cs="Arial"/>
          <w:color w:val="0000FF"/>
          <w:sz w:val="20"/>
          <w:szCs w:val="20"/>
        </w:rPr>
      </w:pPr>
      <w:r w:rsidRPr="0081186F">
        <w:rPr>
          <w:rFonts w:eastAsia="Times New Roman" w:cs="Arial"/>
          <w:color w:val="0000FF"/>
          <w:sz w:val="20"/>
          <w:szCs w:val="20"/>
          <w:lang w:bidi="es-ES"/>
        </w:rPr>
        <w:t xml:space="preserve">Visite </w:t>
      </w:r>
      <w:hyperlink r:id="rId42" w:history="1">
        <w:r w:rsidR="0081044C" w:rsidRPr="0081186F">
          <w:rPr>
            <w:rStyle w:val="Hyperlink"/>
            <w:rFonts w:eastAsia="Times New Roman" w:cs="Arial"/>
            <w:sz w:val="20"/>
            <w:szCs w:val="20"/>
            <w:lang w:bidi="es-ES"/>
          </w:rPr>
          <w:t>www.findmytowedcar.com</w:t>
        </w:r>
      </w:hyperlink>
      <w:r w:rsidRPr="0081186F">
        <w:rPr>
          <w:rFonts w:eastAsia="Times New Roman" w:cs="Arial"/>
          <w:color w:val="0000FF"/>
          <w:sz w:val="20"/>
          <w:szCs w:val="20"/>
          <w:lang w:bidi="es-ES"/>
        </w:rPr>
        <w:t xml:space="preserve"> o llame al número de ayuda 311 (713-837-0311)</w:t>
      </w:r>
    </w:p>
    <w:p w14:paraId="6993FCC4" w14:textId="77777777" w:rsidR="00C149FC" w:rsidRPr="0081186F" w:rsidRDefault="00807F45" w:rsidP="006F6623">
      <w:pPr>
        <w:pStyle w:val="ListParagraph"/>
        <w:numPr>
          <w:ilvl w:val="0"/>
          <w:numId w:val="2"/>
        </w:numPr>
        <w:spacing w:before="100" w:beforeAutospacing="1" w:after="100" w:afterAutospacing="1" w:line="240" w:lineRule="auto"/>
        <w:rPr>
          <w:sz w:val="20"/>
          <w:szCs w:val="20"/>
        </w:rPr>
      </w:pPr>
      <w:r w:rsidRPr="0081186F">
        <w:rPr>
          <w:rFonts w:eastAsia="Times New Roman" w:cs="Arial"/>
          <w:color w:val="0000FF"/>
          <w:sz w:val="20"/>
          <w:szCs w:val="20"/>
          <w:lang w:bidi="es-ES"/>
        </w:rPr>
        <w:t xml:space="preserve">Creo que mi vehículo fue remolcado de manera justa </w:t>
      </w:r>
      <w:r w:rsidRPr="0081186F">
        <w:rPr>
          <w:rFonts w:eastAsia="Times New Roman" w:cs="Arial"/>
          <w:color w:val="000000"/>
          <w:sz w:val="20"/>
          <w:szCs w:val="20"/>
          <w:lang w:bidi="es-ES"/>
        </w:rPr>
        <w:t xml:space="preserve">- </w:t>
      </w:r>
      <w:hyperlink r:id="rId43" w:anchor="cartowed" w:history="1">
        <w:r w:rsidRPr="0081186F">
          <w:rPr>
            <w:rFonts w:eastAsia="Times New Roman" w:cs="Arial"/>
            <w:b/>
            <w:color w:val="1D645D"/>
            <w:sz w:val="20"/>
            <w:szCs w:val="20"/>
            <w:lang w:bidi="es-ES"/>
          </w:rPr>
          <w:t xml:space="preserve">¿hay algo que pueda hacer? </w:t>
        </w:r>
      </w:hyperlink>
    </w:p>
    <w:sectPr w:rsidR="00C149FC" w:rsidRPr="0081186F" w:rsidSect="008104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47F"/>
    <w:multiLevelType w:val="multilevel"/>
    <w:tmpl w:val="1214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5B40FC"/>
    <w:multiLevelType w:val="multilevel"/>
    <w:tmpl w:val="9B10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4C0B7E"/>
    <w:multiLevelType w:val="multilevel"/>
    <w:tmpl w:val="052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3E0978"/>
    <w:multiLevelType w:val="multilevel"/>
    <w:tmpl w:val="F85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A86A2C"/>
    <w:multiLevelType w:val="multilevel"/>
    <w:tmpl w:val="D004E41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5">
    <w:nsid w:val="5F3A0F15"/>
    <w:multiLevelType w:val="hybridMultilevel"/>
    <w:tmpl w:val="8FCAA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2D14DF"/>
    <w:multiLevelType w:val="hybridMultilevel"/>
    <w:tmpl w:val="DA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66C2A"/>
    <w:multiLevelType w:val="multilevel"/>
    <w:tmpl w:val="2D6CDF58"/>
    <w:lvl w:ilvl="0">
      <w:start w:val="1"/>
      <w:numFmt w:val="bullet"/>
      <w:lvlText w:val=""/>
      <w:lvlJc w:val="left"/>
      <w:pPr>
        <w:tabs>
          <w:tab w:val="num" w:pos="720"/>
        </w:tabs>
        <w:ind w:left="720" w:hanging="360"/>
      </w:pPr>
      <w:rPr>
        <w:rFonts w:ascii="Symbol" w:hAnsi="Symbol" w:hint="default"/>
        <w:color w:val="007D7A"/>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12543C"/>
    <w:multiLevelType w:val="multilevel"/>
    <w:tmpl w:val="70C6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4"/>
  </w:num>
  <w:num w:numId="4">
    <w:abstractNumId w:val="8"/>
  </w:num>
  <w:num w:numId="5">
    <w:abstractNumId w:val="0"/>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15E"/>
    <w:rsid w:val="000C6C9C"/>
    <w:rsid w:val="00257724"/>
    <w:rsid w:val="002702CA"/>
    <w:rsid w:val="0043399D"/>
    <w:rsid w:val="005C65DE"/>
    <w:rsid w:val="005D63E2"/>
    <w:rsid w:val="006F6623"/>
    <w:rsid w:val="007164E0"/>
    <w:rsid w:val="00807F45"/>
    <w:rsid w:val="0081044C"/>
    <w:rsid w:val="0081186F"/>
    <w:rsid w:val="0094615E"/>
    <w:rsid w:val="00B639BE"/>
    <w:rsid w:val="00C149FC"/>
    <w:rsid w:val="00E6441D"/>
    <w:rsid w:val="00F0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615E"/>
    <w:pPr>
      <w:spacing w:after="0" w:line="240" w:lineRule="auto"/>
      <w:outlineLvl w:val="2"/>
    </w:pPr>
    <w:rPr>
      <w:rFonts w:ascii="Arial" w:eastAsia="Times New Roman" w:hAnsi="Arial" w:cs="Arial"/>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15E"/>
    <w:rPr>
      <w:rFonts w:ascii="Arial" w:eastAsia="Times New Roman" w:hAnsi="Arial" w:cs="Arial"/>
      <w:b/>
      <w:bCs/>
      <w:color w:val="FFFFFF"/>
      <w:sz w:val="27"/>
      <w:szCs w:val="27"/>
    </w:rPr>
  </w:style>
  <w:style w:type="paragraph" w:styleId="ListParagraph">
    <w:name w:val="List Paragraph"/>
    <w:basedOn w:val="Normal"/>
    <w:uiPriority w:val="34"/>
    <w:qFormat/>
    <w:rsid w:val="0094615E"/>
    <w:pPr>
      <w:ind w:left="720"/>
      <w:contextualSpacing/>
    </w:pPr>
  </w:style>
  <w:style w:type="character" w:styleId="Hyperlink">
    <w:name w:val="Hyperlink"/>
    <w:basedOn w:val="DefaultParagraphFont"/>
    <w:uiPriority w:val="99"/>
    <w:unhideWhenUsed/>
    <w:rsid w:val="0081044C"/>
    <w:rPr>
      <w:color w:val="0000FF" w:themeColor="hyperlink"/>
      <w:u w:val="single"/>
    </w:rPr>
  </w:style>
  <w:style w:type="paragraph" w:styleId="NormalWeb">
    <w:name w:val="Normal (Web)"/>
    <w:basedOn w:val="Normal"/>
    <w:uiPriority w:val="99"/>
    <w:unhideWhenUsed/>
    <w:rsid w:val="006F6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F73"/>
    <w:rPr>
      <w:b/>
      <w:bCs/>
    </w:rPr>
  </w:style>
  <w:style w:type="character" w:styleId="Emphasis">
    <w:name w:val="Emphasis"/>
    <w:basedOn w:val="DefaultParagraphFont"/>
    <w:uiPriority w:val="20"/>
    <w:qFormat/>
    <w:rsid w:val="00F03F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615E"/>
    <w:pPr>
      <w:spacing w:after="0" w:line="240" w:lineRule="auto"/>
      <w:outlineLvl w:val="2"/>
    </w:pPr>
    <w:rPr>
      <w:rFonts w:ascii="Arial" w:eastAsia="Times New Roman" w:hAnsi="Arial" w:cs="Arial"/>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15E"/>
    <w:rPr>
      <w:rFonts w:ascii="Arial" w:eastAsia="Times New Roman" w:hAnsi="Arial" w:cs="Arial"/>
      <w:b/>
      <w:bCs/>
      <w:color w:val="FFFFFF"/>
      <w:sz w:val="27"/>
      <w:szCs w:val="27"/>
    </w:rPr>
  </w:style>
  <w:style w:type="paragraph" w:styleId="ListParagraph">
    <w:name w:val="List Paragraph"/>
    <w:basedOn w:val="Normal"/>
    <w:uiPriority w:val="34"/>
    <w:qFormat/>
    <w:rsid w:val="0094615E"/>
    <w:pPr>
      <w:ind w:left="720"/>
      <w:contextualSpacing/>
    </w:pPr>
  </w:style>
  <w:style w:type="character" w:styleId="Hyperlink">
    <w:name w:val="Hyperlink"/>
    <w:basedOn w:val="DefaultParagraphFont"/>
    <w:uiPriority w:val="99"/>
    <w:unhideWhenUsed/>
    <w:rsid w:val="0081044C"/>
    <w:rPr>
      <w:color w:val="0000FF" w:themeColor="hyperlink"/>
      <w:u w:val="single"/>
    </w:rPr>
  </w:style>
  <w:style w:type="paragraph" w:styleId="NormalWeb">
    <w:name w:val="Normal (Web)"/>
    <w:basedOn w:val="Normal"/>
    <w:uiPriority w:val="99"/>
    <w:unhideWhenUsed/>
    <w:rsid w:val="006F6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F73"/>
    <w:rPr>
      <w:b/>
      <w:bCs/>
    </w:rPr>
  </w:style>
  <w:style w:type="character" w:styleId="Emphasis">
    <w:name w:val="Emphasis"/>
    <w:basedOn w:val="DefaultParagraphFont"/>
    <w:uiPriority w:val="20"/>
    <w:qFormat/>
    <w:rsid w:val="00F03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7171">
      <w:bodyDiv w:val="1"/>
      <w:marLeft w:val="0"/>
      <w:marRight w:val="0"/>
      <w:marTop w:val="0"/>
      <w:marBottom w:val="0"/>
      <w:divBdr>
        <w:top w:val="none" w:sz="0" w:space="0" w:color="auto"/>
        <w:left w:val="none" w:sz="0" w:space="0" w:color="auto"/>
        <w:bottom w:val="none" w:sz="0" w:space="0" w:color="auto"/>
        <w:right w:val="none" w:sz="0" w:space="0" w:color="auto"/>
      </w:divBdr>
      <w:divsChild>
        <w:div w:id="404648331">
          <w:marLeft w:val="0"/>
          <w:marRight w:val="0"/>
          <w:marTop w:val="0"/>
          <w:marBottom w:val="0"/>
          <w:divBdr>
            <w:top w:val="none" w:sz="0" w:space="0" w:color="auto"/>
            <w:left w:val="none" w:sz="0" w:space="0" w:color="auto"/>
            <w:bottom w:val="none" w:sz="0" w:space="0" w:color="auto"/>
            <w:right w:val="none" w:sz="0" w:space="0" w:color="auto"/>
          </w:divBdr>
          <w:divsChild>
            <w:div w:id="933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8854">
      <w:bodyDiv w:val="1"/>
      <w:marLeft w:val="0"/>
      <w:marRight w:val="0"/>
      <w:marTop w:val="0"/>
      <w:marBottom w:val="0"/>
      <w:divBdr>
        <w:top w:val="none" w:sz="0" w:space="0" w:color="auto"/>
        <w:left w:val="none" w:sz="0" w:space="0" w:color="auto"/>
        <w:bottom w:val="none" w:sz="0" w:space="0" w:color="auto"/>
        <w:right w:val="none" w:sz="0" w:space="0" w:color="auto"/>
      </w:divBdr>
      <w:divsChild>
        <w:div w:id="97603954">
          <w:marLeft w:val="0"/>
          <w:marRight w:val="0"/>
          <w:marTop w:val="0"/>
          <w:marBottom w:val="0"/>
          <w:divBdr>
            <w:top w:val="none" w:sz="0" w:space="0" w:color="auto"/>
            <w:left w:val="none" w:sz="0" w:space="0" w:color="auto"/>
            <w:bottom w:val="none" w:sz="0" w:space="0" w:color="auto"/>
            <w:right w:val="none" w:sz="0" w:space="0" w:color="auto"/>
          </w:divBdr>
          <w:divsChild>
            <w:div w:id="762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2688">
      <w:bodyDiv w:val="1"/>
      <w:marLeft w:val="0"/>
      <w:marRight w:val="0"/>
      <w:marTop w:val="0"/>
      <w:marBottom w:val="0"/>
      <w:divBdr>
        <w:top w:val="none" w:sz="0" w:space="0" w:color="auto"/>
        <w:left w:val="none" w:sz="0" w:space="0" w:color="auto"/>
        <w:bottom w:val="none" w:sz="0" w:space="0" w:color="auto"/>
        <w:right w:val="none" w:sz="0" w:space="0" w:color="auto"/>
      </w:divBdr>
      <w:divsChild>
        <w:div w:id="1237787735">
          <w:marLeft w:val="0"/>
          <w:marRight w:val="0"/>
          <w:marTop w:val="0"/>
          <w:marBottom w:val="0"/>
          <w:divBdr>
            <w:top w:val="none" w:sz="0" w:space="0" w:color="auto"/>
            <w:left w:val="none" w:sz="0" w:space="0" w:color="auto"/>
            <w:bottom w:val="none" w:sz="0" w:space="0" w:color="auto"/>
            <w:right w:val="none" w:sz="0" w:space="0" w:color="auto"/>
          </w:divBdr>
          <w:divsChild>
            <w:div w:id="864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1814">
      <w:bodyDiv w:val="1"/>
      <w:marLeft w:val="0"/>
      <w:marRight w:val="0"/>
      <w:marTop w:val="0"/>
      <w:marBottom w:val="0"/>
      <w:divBdr>
        <w:top w:val="none" w:sz="0" w:space="0" w:color="auto"/>
        <w:left w:val="none" w:sz="0" w:space="0" w:color="auto"/>
        <w:bottom w:val="none" w:sz="0" w:space="0" w:color="auto"/>
        <w:right w:val="none" w:sz="0" w:space="0" w:color="auto"/>
      </w:divBdr>
      <w:divsChild>
        <w:div w:id="71899283">
          <w:marLeft w:val="0"/>
          <w:marRight w:val="0"/>
          <w:marTop w:val="0"/>
          <w:marBottom w:val="0"/>
          <w:divBdr>
            <w:top w:val="none" w:sz="0" w:space="0" w:color="auto"/>
            <w:left w:val="none" w:sz="0" w:space="0" w:color="auto"/>
            <w:bottom w:val="none" w:sz="0" w:space="0" w:color="auto"/>
            <w:right w:val="none" w:sz="0" w:space="0" w:color="auto"/>
          </w:divBdr>
          <w:divsChild>
            <w:div w:id="10398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3181">
      <w:bodyDiv w:val="1"/>
      <w:marLeft w:val="0"/>
      <w:marRight w:val="0"/>
      <w:marTop w:val="0"/>
      <w:marBottom w:val="0"/>
      <w:divBdr>
        <w:top w:val="none" w:sz="0" w:space="0" w:color="auto"/>
        <w:left w:val="none" w:sz="0" w:space="0" w:color="auto"/>
        <w:bottom w:val="none" w:sz="0" w:space="0" w:color="auto"/>
        <w:right w:val="none" w:sz="0" w:space="0" w:color="auto"/>
      </w:divBdr>
      <w:divsChild>
        <w:div w:id="640965523">
          <w:marLeft w:val="0"/>
          <w:marRight w:val="0"/>
          <w:marTop w:val="0"/>
          <w:marBottom w:val="0"/>
          <w:divBdr>
            <w:top w:val="none" w:sz="0" w:space="0" w:color="auto"/>
            <w:left w:val="none" w:sz="0" w:space="0" w:color="auto"/>
            <w:bottom w:val="none" w:sz="0" w:space="0" w:color="auto"/>
            <w:right w:val="none" w:sz="0" w:space="0" w:color="auto"/>
          </w:divBdr>
          <w:divsChild>
            <w:div w:id="20953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700">
      <w:bodyDiv w:val="1"/>
      <w:marLeft w:val="0"/>
      <w:marRight w:val="0"/>
      <w:marTop w:val="0"/>
      <w:marBottom w:val="0"/>
      <w:divBdr>
        <w:top w:val="none" w:sz="0" w:space="0" w:color="auto"/>
        <w:left w:val="none" w:sz="0" w:space="0" w:color="auto"/>
        <w:bottom w:val="none" w:sz="0" w:space="0" w:color="auto"/>
        <w:right w:val="none" w:sz="0" w:space="0" w:color="auto"/>
      </w:divBdr>
      <w:divsChild>
        <w:div w:id="896086565">
          <w:marLeft w:val="0"/>
          <w:marRight w:val="0"/>
          <w:marTop w:val="0"/>
          <w:marBottom w:val="0"/>
          <w:divBdr>
            <w:top w:val="none" w:sz="0" w:space="0" w:color="auto"/>
            <w:left w:val="none" w:sz="0" w:space="0" w:color="auto"/>
            <w:bottom w:val="none" w:sz="0" w:space="0" w:color="auto"/>
            <w:right w:val="none" w:sz="0" w:space="0" w:color="auto"/>
          </w:divBdr>
          <w:divsChild>
            <w:div w:id="18771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429">
      <w:bodyDiv w:val="1"/>
      <w:marLeft w:val="0"/>
      <w:marRight w:val="0"/>
      <w:marTop w:val="0"/>
      <w:marBottom w:val="0"/>
      <w:divBdr>
        <w:top w:val="none" w:sz="0" w:space="0" w:color="auto"/>
        <w:left w:val="none" w:sz="0" w:space="0" w:color="auto"/>
        <w:bottom w:val="none" w:sz="0" w:space="0" w:color="auto"/>
        <w:right w:val="none" w:sz="0" w:space="0" w:color="auto"/>
      </w:divBdr>
      <w:divsChild>
        <w:div w:id="1600333228">
          <w:marLeft w:val="0"/>
          <w:marRight w:val="0"/>
          <w:marTop w:val="0"/>
          <w:marBottom w:val="0"/>
          <w:divBdr>
            <w:top w:val="none" w:sz="0" w:space="0" w:color="auto"/>
            <w:left w:val="none" w:sz="0" w:space="0" w:color="auto"/>
            <w:bottom w:val="none" w:sz="0" w:space="0" w:color="auto"/>
            <w:right w:val="none" w:sz="0" w:space="0" w:color="auto"/>
          </w:divBdr>
          <w:divsChild>
            <w:div w:id="11710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2414">
      <w:bodyDiv w:val="1"/>
      <w:marLeft w:val="0"/>
      <w:marRight w:val="0"/>
      <w:marTop w:val="0"/>
      <w:marBottom w:val="0"/>
      <w:divBdr>
        <w:top w:val="none" w:sz="0" w:space="0" w:color="auto"/>
        <w:left w:val="none" w:sz="0" w:space="0" w:color="auto"/>
        <w:bottom w:val="none" w:sz="0" w:space="0" w:color="auto"/>
        <w:right w:val="none" w:sz="0" w:space="0" w:color="auto"/>
      </w:divBdr>
      <w:divsChild>
        <w:div w:id="374237708">
          <w:marLeft w:val="0"/>
          <w:marRight w:val="0"/>
          <w:marTop w:val="0"/>
          <w:marBottom w:val="0"/>
          <w:divBdr>
            <w:top w:val="none" w:sz="0" w:space="0" w:color="auto"/>
            <w:left w:val="none" w:sz="0" w:space="0" w:color="auto"/>
            <w:bottom w:val="none" w:sz="0" w:space="0" w:color="auto"/>
            <w:right w:val="none" w:sz="0" w:space="0" w:color="auto"/>
          </w:divBdr>
          <w:divsChild>
            <w:div w:id="570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4370">
      <w:bodyDiv w:val="1"/>
      <w:marLeft w:val="0"/>
      <w:marRight w:val="0"/>
      <w:marTop w:val="0"/>
      <w:marBottom w:val="0"/>
      <w:divBdr>
        <w:top w:val="none" w:sz="0" w:space="0" w:color="auto"/>
        <w:left w:val="none" w:sz="0" w:space="0" w:color="auto"/>
        <w:bottom w:val="none" w:sz="0" w:space="0" w:color="auto"/>
        <w:right w:val="none" w:sz="0" w:space="0" w:color="auto"/>
      </w:divBdr>
      <w:divsChild>
        <w:div w:id="1279534109">
          <w:marLeft w:val="0"/>
          <w:marRight w:val="0"/>
          <w:marTop w:val="0"/>
          <w:marBottom w:val="0"/>
          <w:divBdr>
            <w:top w:val="none" w:sz="0" w:space="0" w:color="auto"/>
            <w:left w:val="none" w:sz="0" w:space="0" w:color="auto"/>
            <w:bottom w:val="none" w:sz="0" w:space="0" w:color="auto"/>
            <w:right w:val="none" w:sz="0" w:space="0" w:color="auto"/>
          </w:divBdr>
          <w:divsChild>
            <w:div w:id="19254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1659">
      <w:bodyDiv w:val="1"/>
      <w:marLeft w:val="0"/>
      <w:marRight w:val="0"/>
      <w:marTop w:val="0"/>
      <w:marBottom w:val="0"/>
      <w:divBdr>
        <w:top w:val="none" w:sz="0" w:space="0" w:color="auto"/>
        <w:left w:val="none" w:sz="0" w:space="0" w:color="auto"/>
        <w:bottom w:val="none" w:sz="0" w:space="0" w:color="auto"/>
        <w:right w:val="none" w:sz="0" w:space="0" w:color="auto"/>
      </w:divBdr>
      <w:divsChild>
        <w:div w:id="1499617409">
          <w:marLeft w:val="0"/>
          <w:marRight w:val="0"/>
          <w:marTop w:val="0"/>
          <w:marBottom w:val="0"/>
          <w:divBdr>
            <w:top w:val="none" w:sz="0" w:space="0" w:color="auto"/>
            <w:left w:val="none" w:sz="0" w:space="0" w:color="auto"/>
            <w:bottom w:val="none" w:sz="0" w:space="0" w:color="auto"/>
            <w:right w:val="none" w:sz="0" w:space="0" w:color="auto"/>
          </w:divBdr>
          <w:divsChild>
            <w:div w:id="5427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tx.gov/parking/resolve.html" TargetMode="External"/><Relationship Id="rId13" Type="http://schemas.openxmlformats.org/officeDocument/2006/relationships/hyperlink" Target="http://www.houstontx.gov/parking/faq.html" TargetMode="External"/><Relationship Id="rId18" Type="http://schemas.openxmlformats.org/officeDocument/2006/relationships/hyperlink" Target="http://www.houstontx.gov/parking/faq.html" TargetMode="External"/><Relationship Id="rId26" Type="http://schemas.openxmlformats.org/officeDocument/2006/relationships/hyperlink" Target="http://www.houstontx.gov/events/cityholidays.html" TargetMode="External"/><Relationship Id="rId39" Type="http://schemas.openxmlformats.org/officeDocument/2006/relationships/hyperlink" Target="http://www.houstoncityfees.org/" TargetMode="External"/><Relationship Id="rId3" Type="http://schemas.microsoft.com/office/2007/relationships/stylesWithEffects" Target="stylesWithEffects.xml"/><Relationship Id="rId21" Type="http://schemas.openxmlformats.org/officeDocument/2006/relationships/hyperlink" Target="http://www.houstontx.gov/parking/faq.html" TargetMode="External"/><Relationship Id="rId34" Type="http://schemas.openxmlformats.org/officeDocument/2006/relationships/hyperlink" Target="http://www.houstontx.gov/parking/faq.html" TargetMode="External"/><Relationship Id="rId42" Type="http://schemas.openxmlformats.org/officeDocument/2006/relationships/hyperlink" Target="http://www.findmytowedcar.com" TargetMode="External"/><Relationship Id="rId7" Type="http://schemas.openxmlformats.org/officeDocument/2006/relationships/hyperlink" Target="http://www.houstontx.gov/parking/paycitation.html" TargetMode="External"/><Relationship Id="rId12" Type="http://schemas.openxmlformats.org/officeDocument/2006/relationships/hyperlink" Target="http://www.houstontx.gov/parking/faq.html" TargetMode="External"/><Relationship Id="rId17" Type="http://schemas.openxmlformats.org/officeDocument/2006/relationships/hyperlink" Target="http://www.houstontx.gov/parking/faq.html" TargetMode="External"/><Relationship Id="rId25" Type="http://schemas.openxmlformats.org/officeDocument/2006/relationships/hyperlink" Target="http://www.houstontx.gov/parking/faq.html" TargetMode="External"/><Relationship Id="rId33" Type="http://schemas.openxmlformats.org/officeDocument/2006/relationships/hyperlink" Target="mailto:parking@houstontx.gov" TargetMode="External"/><Relationship Id="rId38" Type="http://schemas.openxmlformats.org/officeDocument/2006/relationships/hyperlink" Target="http://www.houstontx.gov/parking/faq.html" TargetMode="External"/><Relationship Id="rId2" Type="http://schemas.openxmlformats.org/officeDocument/2006/relationships/styles" Target="styles.xml"/><Relationship Id="rId16" Type="http://schemas.openxmlformats.org/officeDocument/2006/relationships/hyperlink" Target="http://www.houstontx.gov/parking/faq.html" TargetMode="External"/><Relationship Id="rId20" Type="http://schemas.openxmlformats.org/officeDocument/2006/relationships/hyperlink" Target="http://www.houstontx.gov/parking/faq.html" TargetMode="External"/><Relationship Id="rId29" Type="http://schemas.openxmlformats.org/officeDocument/2006/relationships/hyperlink" Target="mailto:parking@houstontx.gov" TargetMode="External"/><Relationship Id="rId41" Type="http://schemas.openxmlformats.org/officeDocument/2006/relationships/hyperlink" Target="mailto:parking@houstontx.gov" TargetMode="External"/><Relationship Id="rId1" Type="http://schemas.openxmlformats.org/officeDocument/2006/relationships/numbering" Target="numbering.xml"/><Relationship Id="rId6" Type="http://schemas.openxmlformats.org/officeDocument/2006/relationships/hyperlink" Target="http://www.houstontx.gov/parking/faq.html" TargetMode="External"/><Relationship Id="rId11" Type="http://schemas.openxmlformats.org/officeDocument/2006/relationships/hyperlink" Target="http://www.houstontx.gov/parking/faq.html" TargetMode="External"/><Relationship Id="rId24" Type="http://schemas.openxmlformats.org/officeDocument/2006/relationships/hyperlink" Target="http://www.jp.hctx.net/tow/TowHearings.pdf" TargetMode="External"/><Relationship Id="rId32" Type="http://schemas.openxmlformats.org/officeDocument/2006/relationships/hyperlink" Target="http://www.houstontx.gov/parking/forms_and_applications.html" TargetMode="External"/><Relationship Id="rId37" Type="http://schemas.openxmlformats.org/officeDocument/2006/relationships/hyperlink" Target="http://www.houstontx.gov/parking/forms_and_applications.html" TargetMode="External"/><Relationship Id="rId40" Type="http://schemas.openxmlformats.org/officeDocument/2006/relationships/hyperlink" Target="http://www.houstontx.gov/parking/faq.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ustoncityfees.org/" TargetMode="External"/><Relationship Id="rId23" Type="http://schemas.openxmlformats.org/officeDocument/2006/relationships/hyperlink" Target="http://www.houstontx.gov/parking/faq.html" TargetMode="External"/><Relationship Id="rId28" Type="http://schemas.openxmlformats.org/officeDocument/2006/relationships/hyperlink" Target="http://www.houstontx.gov/parking/faq.html" TargetMode="External"/><Relationship Id="rId36" Type="http://schemas.openxmlformats.org/officeDocument/2006/relationships/hyperlink" Target="http://www.houstontx.gov/parking/faq.html" TargetMode="External"/><Relationship Id="rId10" Type="http://schemas.openxmlformats.org/officeDocument/2006/relationships/hyperlink" Target="http://www.houstontx.gov/parking/paycitation.html" TargetMode="External"/><Relationship Id="rId19" Type="http://schemas.openxmlformats.org/officeDocument/2006/relationships/hyperlink" Target="http://www.houstontx.gov/parking/faq.html" TargetMode="External"/><Relationship Id="rId31" Type="http://schemas.openxmlformats.org/officeDocument/2006/relationships/hyperlink" Target="http://www.houstontx.gov/parking/faq.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ustontx.gov/parking/faq.html" TargetMode="External"/><Relationship Id="rId14" Type="http://schemas.openxmlformats.org/officeDocument/2006/relationships/hyperlink" Target="http://www.houstontx.gov/parking/faq.html" TargetMode="External"/><Relationship Id="rId22" Type="http://schemas.openxmlformats.org/officeDocument/2006/relationships/hyperlink" Target="http://www.houstontx.gov/parking/violationcodes.html" TargetMode="External"/><Relationship Id="rId27" Type="http://schemas.openxmlformats.org/officeDocument/2006/relationships/hyperlink" Target="http://www.houstontx.gov/parking/faq.html" TargetMode="External"/><Relationship Id="rId30" Type="http://schemas.openxmlformats.org/officeDocument/2006/relationships/hyperlink" Target="http://www.houstontx.gov/parking/faq.html" TargetMode="External"/><Relationship Id="rId35" Type="http://schemas.openxmlformats.org/officeDocument/2006/relationships/hyperlink" Target="http://www.houstontx.gov/parking/violationcodes.html" TargetMode="External"/><Relationship Id="rId43" Type="http://schemas.openxmlformats.org/officeDocument/2006/relationships/hyperlink" Target="http://www.houstontx.gov/parking/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Curry, Melonie - ARA</dc:creator>
  <cp:lastModifiedBy>Elena Kostina</cp:lastModifiedBy>
  <cp:revision>4</cp:revision>
  <dcterms:created xsi:type="dcterms:W3CDTF">2016-05-26T18:16:00Z</dcterms:created>
  <dcterms:modified xsi:type="dcterms:W3CDTF">2016-05-26T19:11:00Z</dcterms:modified>
</cp:coreProperties>
</file>