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1511C541" w:rsidR="00EF1419" w:rsidRPr="009A292E" w:rsidRDefault="000E5A65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January 11</w:t>
      </w:r>
      <w:r w:rsidRP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2024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611AB20F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="7B4EE807" w:rsidRPr="075341EF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7B4EE807" w:rsidRPr="075341EF">
        <w:rPr>
          <w:rFonts w:ascii="Arial" w:eastAsia="Arial" w:hAnsi="Arial" w:cs="Arial"/>
          <w:sz w:val="28"/>
          <w:szCs w:val="28"/>
        </w:rPr>
        <w:t xml:space="preserve">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7324766C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176BCE5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Meridith Silcox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4450A646" w14:textId="77777777" w:rsidR="00A13647" w:rsidRPr="009A292E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507AD6F" w14:textId="736608D8" w:rsidR="00C13AA6" w:rsidRPr="006465B6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Stephanie Haechten, Sr. Community Outreach Coordinator,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3E69EA" w14:textId="70CE86E4" w:rsidR="000116F8" w:rsidRPr="008422CE" w:rsidRDefault="7D0CAA46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0E5A65">
        <w:rPr>
          <w:rFonts w:ascii="Arial" w:eastAsia="Arial" w:hAnsi="Arial" w:cs="Arial"/>
          <w:sz w:val="28"/>
          <w:szCs w:val="28"/>
          <w:shd w:val="clear" w:color="auto" w:fill="FFFFFF"/>
        </w:rPr>
        <w:t>November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66D09A7" w14:textId="16DECBD5" w:rsidR="00973E0F" w:rsidRPr="009A292E" w:rsidRDefault="3E0BE9B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653E7378" w14:textId="77777777" w:rsidR="00774ABB" w:rsidRPr="009A292E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AFCDE59" w14:textId="72BF4A04" w:rsidR="00573848" w:rsidRPr="00573848" w:rsidRDefault="00573848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Expert Speaker (</w:t>
      </w:r>
      <w:r w:rsidR="000E5A65">
        <w:rPr>
          <w:rFonts w:ascii="Arial" w:eastAsia="Arial" w:hAnsi="Arial" w:cs="Arial"/>
          <w:sz w:val="28"/>
          <w:szCs w:val="28"/>
          <w:shd w:val="clear" w:color="auto" w:fill="FFFFFF"/>
        </w:rPr>
        <w:t>Audrey Ome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="000E5A65">
        <w:rPr>
          <w:rFonts w:ascii="Arial" w:eastAsia="Arial" w:hAnsi="Arial" w:cs="Arial"/>
          <w:sz w:val="28"/>
          <w:szCs w:val="28"/>
          <w:shd w:val="clear" w:color="auto" w:fill="FFFFFF"/>
        </w:rPr>
        <w:t>son,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B762FB">
        <w:rPr>
          <w:rFonts w:ascii="Arial" w:eastAsia="Arial" w:hAnsi="Arial" w:cs="Arial"/>
          <w:sz w:val="28"/>
          <w:szCs w:val="28"/>
          <w:shd w:val="clear" w:color="auto" w:fill="FFFFFF"/>
        </w:rPr>
        <w:t>Owner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The Therapy </w:t>
      </w:r>
      <w:proofErr w:type="gramStart"/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>Collective</w:t>
      </w:r>
      <w:r w:rsidR="00D45B1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24B6A505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  <w:proofErr w:type="gramEnd"/>
    </w:p>
    <w:p w14:paraId="57137CBF" w14:textId="77777777" w:rsidR="003B5EAE" w:rsidRPr="003B5EAE" w:rsidRDefault="003B5EAE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CE383C" w14:textId="42E0FC82" w:rsidR="002C5094" w:rsidRPr="004C7A6A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683B2B0" w14:textId="5DB79780" w:rsidR="002C5094" w:rsidRPr="009A292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to the HCOD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</w:t>
      </w:r>
      <w:proofErr w:type="gramStart"/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Parks</w:t>
      </w:r>
      <w:proofErr w:type="gramEnd"/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and Recreation Department)</w:t>
      </w:r>
    </w:p>
    <w:p w14:paraId="09F1B605" w14:textId="562594A4" w:rsidR="31425A04" w:rsidRDefault="31425A04" w:rsidP="075341E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5DA1848D" w14:textId="3635A527" w:rsidR="002C5094" w:rsidRPr="009A292E" w:rsidRDefault="1FC86092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Committee 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Reports </w:t>
      </w:r>
      <w:r w:rsidR="0ACC16A7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(Chair Silcox)</w:t>
      </w:r>
    </w:p>
    <w:p w14:paraId="2B55E47D" w14:textId="2D19B130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>Education &amp; Employment</w:t>
      </w:r>
    </w:p>
    <w:p w14:paraId="57FA023F" w14:textId="61040BF1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Community Access, Transition, &amp; Housing</w:t>
      </w:r>
    </w:p>
    <w:p w14:paraId="7AEBC43D" w14:textId="3D74442B" w:rsidR="00B82921" w:rsidRPr="009C3C4E" w:rsidRDefault="52080151" w:rsidP="009C3C4E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Emergency Preparedness and First Responder Trainin</w:t>
      </w:r>
      <w:r w:rsidR="009C3C4E">
        <w:rPr>
          <w:rFonts w:ascii="Arial" w:eastAsia="Arial" w:hAnsi="Arial" w:cs="Arial"/>
          <w:color w:val="000000" w:themeColor="text1"/>
          <w:sz w:val="28"/>
          <w:szCs w:val="28"/>
        </w:rPr>
        <w:t>g</w:t>
      </w:r>
    </w:p>
    <w:p w14:paraId="6B80ACD7" w14:textId="6B5D431C" w:rsidR="13A3B00E" w:rsidRPr="009A292E" w:rsidRDefault="13A3B00E" w:rsidP="006465B6">
      <w:pPr>
        <w:pStyle w:val="Default"/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28F1121" w14:textId="41106B98" w:rsidR="00B43D3F" w:rsidRPr="00EA3AA6" w:rsidRDefault="1FC86092" w:rsidP="00EA3AA6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ADA Update (Marshall Watson, Administrative Coordinator – ADA, City of Houston, Human Resources Department, </w:t>
      </w:r>
      <w:r w:rsidR="36171CE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Civil Service &amp; EEO Division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20BE1207" w14:textId="61FFFC95" w:rsidR="00E63023" w:rsidRDefault="00E24F8F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Meeting Schedule </w:t>
      </w:r>
    </w:p>
    <w:p w14:paraId="1E45E2B0" w14:textId="1CE84B90" w:rsidR="5B1B4B82" w:rsidRDefault="5B1B4B82" w:rsidP="075341EF">
      <w:pPr>
        <w:pStyle w:val="Default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 xml:space="preserve">January </w:t>
      </w:r>
      <w:r w:rsidR="54A78B71" w:rsidRPr="075341EF">
        <w:rPr>
          <w:rFonts w:ascii="Arial" w:eastAsia="Arial" w:hAnsi="Arial" w:cs="Arial"/>
          <w:color w:val="000000" w:themeColor="text1"/>
          <w:sz w:val="28"/>
          <w:szCs w:val="28"/>
        </w:rPr>
        <w:t>11</w:t>
      </w:r>
      <w:r w:rsidR="54A78B71" w:rsidRPr="075341EF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="54A78B71" w:rsidRPr="075341EF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00FB32C7" w14:textId="528A52B0" w:rsidR="54A78B71" w:rsidRPr="00C6216B" w:rsidRDefault="54A78B71" w:rsidP="075341EF">
      <w:pPr>
        <w:pStyle w:val="Default"/>
        <w:numPr>
          <w:ilvl w:val="1"/>
          <w:numId w:val="1"/>
        </w:numPr>
        <w:rPr>
          <w:color w:val="000000" w:themeColor="text1"/>
          <w:highlight w:val="yellow"/>
        </w:rPr>
      </w:pPr>
      <w:r w:rsidRPr="00C6216B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February 8</w:t>
      </w:r>
      <w:r w:rsidRPr="00C6216B">
        <w:rPr>
          <w:rFonts w:ascii="Arial" w:eastAsia="Arial" w:hAnsi="Arial" w:cs="Arial"/>
          <w:color w:val="000000" w:themeColor="text1"/>
          <w:sz w:val="28"/>
          <w:szCs w:val="28"/>
          <w:highlight w:val="yellow"/>
          <w:vertAlign w:val="superscript"/>
        </w:rPr>
        <w:t>th</w:t>
      </w:r>
      <w:r w:rsidRPr="00C6216B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, 2024</w:t>
      </w:r>
    </w:p>
    <w:p w14:paraId="36C65F00" w14:textId="17468943" w:rsidR="00E63023" w:rsidRPr="00C1221C" w:rsidRDefault="54A78B71" w:rsidP="00EA3AA6">
      <w:pPr>
        <w:pStyle w:val="Default"/>
        <w:numPr>
          <w:ilvl w:val="1"/>
          <w:numId w:val="1"/>
        </w:numPr>
        <w:rPr>
          <w:color w:val="000000" w:themeColor="text1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March 14</w:t>
      </w:r>
      <w:r w:rsidRPr="075341EF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  <w:r w:rsidR="00D874B7">
        <w:rPr>
          <w:rFonts w:ascii="Arial" w:eastAsia="Arial" w:hAnsi="Arial" w:cs="Arial"/>
          <w:color w:val="000000" w:themeColor="text1"/>
          <w:sz w:val="28"/>
          <w:szCs w:val="28"/>
        </w:rPr>
        <w:t xml:space="preserve"> – Annual Orientation</w:t>
      </w:r>
    </w:p>
    <w:p w14:paraId="7A6FB379" w14:textId="02072506" w:rsidR="00C1221C" w:rsidRPr="00EA3AA6" w:rsidRDefault="00C1221C" w:rsidP="00EA3AA6">
      <w:pPr>
        <w:pStyle w:val="Default"/>
        <w:numPr>
          <w:ilvl w:val="1"/>
          <w:numId w:val="1"/>
        </w:numPr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April 11</w:t>
      </w:r>
      <w:r w:rsidRPr="00C1221C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Commissioners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F8FC" w14:textId="77777777" w:rsidR="002D68C7" w:rsidRDefault="002D68C7">
      <w:r>
        <w:separator/>
      </w:r>
    </w:p>
  </w:endnote>
  <w:endnote w:type="continuationSeparator" w:id="0">
    <w:p w14:paraId="713C6F0C" w14:textId="77777777" w:rsidR="002D68C7" w:rsidRDefault="002D68C7">
      <w:r>
        <w:continuationSeparator/>
      </w:r>
    </w:p>
  </w:endnote>
  <w:endnote w:type="continuationNotice" w:id="1">
    <w:p w14:paraId="790B4AD0" w14:textId="77777777" w:rsidR="002D68C7" w:rsidRDefault="002D6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C5AE" w14:textId="77777777" w:rsidR="002D68C7" w:rsidRDefault="002D68C7">
      <w:r>
        <w:separator/>
      </w:r>
    </w:p>
  </w:footnote>
  <w:footnote w:type="continuationSeparator" w:id="0">
    <w:p w14:paraId="3DDE0CFB" w14:textId="77777777" w:rsidR="002D68C7" w:rsidRDefault="002D68C7">
      <w:r>
        <w:continuationSeparator/>
      </w:r>
    </w:p>
  </w:footnote>
  <w:footnote w:type="continuationNotice" w:id="1">
    <w:p w14:paraId="710995CC" w14:textId="77777777" w:rsidR="002D68C7" w:rsidRDefault="002D6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E4181D2A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E4181D2A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5E4C18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BE016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A687DE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78BE3E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900942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D61D0E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DCF26A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8C70B6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4AB0A972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E4181D2A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5A65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D68C7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304F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A5883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5DC1"/>
    <w:rsid w:val="00A348BE"/>
    <w:rsid w:val="00A35EA0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5D9F"/>
    <w:rsid w:val="00BE7ED4"/>
    <w:rsid w:val="00BF375C"/>
    <w:rsid w:val="00C0193D"/>
    <w:rsid w:val="00C04EDF"/>
    <w:rsid w:val="00C119AD"/>
    <w:rsid w:val="00C1221C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1161</Characters>
  <Application>Microsoft Office Word</Application>
  <DocSecurity>4</DocSecurity>
  <Lines>9</Lines>
  <Paragraphs>2</Paragraphs>
  <ScaleCrop>false</ScaleCrop>
  <Company>MHHS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85</cp:revision>
  <dcterms:created xsi:type="dcterms:W3CDTF">2023-06-15T20:52:00Z</dcterms:created>
  <dcterms:modified xsi:type="dcterms:W3CDTF">2024-01-05T19:09:00Z</dcterms:modified>
</cp:coreProperties>
</file>